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C53F" w14:textId="7CAA8233" w:rsidR="009B3FE9" w:rsidRDefault="00100339" w:rsidP="00100339">
      <w:pPr>
        <w:rPr>
          <w:rFonts w:asciiTheme="majorHAnsi" w:hAnsiTheme="majorHAnsi"/>
          <w:b/>
          <w:sz w:val="24"/>
          <w:szCs w:val="24"/>
        </w:rPr>
      </w:pPr>
      <w:r w:rsidRPr="00100339">
        <w:rPr>
          <w:rFonts w:asciiTheme="majorHAnsi" w:hAnsiTheme="majorHAnsi"/>
          <w:b/>
          <w:sz w:val="24"/>
          <w:szCs w:val="24"/>
        </w:rPr>
        <w:t xml:space="preserve">Prerequisite </w:t>
      </w:r>
      <w:r w:rsidR="00E449C2">
        <w:rPr>
          <w:rFonts w:asciiTheme="majorHAnsi" w:hAnsiTheme="majorHAnsi"/>
          <w:b/>
          <w:sz w:val="24"/>
          <w:szCs w:val="24"/>
        </w:rPr>
        <w:t>List</w:t>
      </w:r>
      <w:r w:rsidRPr="00100339">
        <w:rPr>
          <w:rFonts w:asciiTheme="majorHAnsi" w:hAnsiTheme="majorHAnsi"/>
          <w:b/>
          <w:sz w:val="24"/>
          <w:szCs w:val="24"/>
        </w:rPr>
        <w:t xml:space="preserve"> – Master’s Students</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Student Name: ___________________________________________________</w:t>
      </w:r>
    </w:p>
    <w:p w14:paraId="20C0B584" w14:textId="77777777" w:rsidR="004E2519" w:rsidRPr="00E449C2" w:rsidRDefault="004E2519" w:rsidP="00736511">
      <w:pPr>
        <w:rPr>
          <w:rFonts w:asciiTheme="majorHAnsi" w:eastAsia="Times New Roman" w:hAnsiTheme="majorHAnsi" w:cs="Times New Roman"/>
          <w:b/>
          <w:bCs/>
        </w:rPr>
      </w:pPr>
      <w:r w:rsidRPr="00E449C2">
        <w:rPr>
          <w:rFonts w:asciiTheme="majorHAnsi" w:eastAsia="Times New Roman" w:hAnsiTheme="majorHAnsi" w:cs="Times New Roman"/>
          <w:b/>
          <w:bCs/>
        </w:rPr>
        <w:t>Prerequisite courses must appear on an official college transcript</w:t>
      </w:r>
      <w:r w:rsidR="00313348" w:rsidRPr="00E449C2">
        <w:rPr>
          <w:rFonts w:asciiTheme="majorHAnsi" w:eastAsia="Times New Roman" w:hAnsiTheme="majorHAnsi" w:cs="Times New Roman"/>
          <w:b/>
          <w:bCs/>
        </w:rPr>
        <w:t>.</w:t>
      </w:r>
      <w:r w:rsidR="00E449C2" w:rsidRPr="00E449C2">
        <w:rPr>
          <w:rFonts w:asciiTheme="majorHAnsi" w:eastAsia="Times New Roman" w:hAnsiTheme="majorHAnsi" w:cs="Times New Roman"/>
          <w:b/>
          <w:bCs/>
        </w:rPr>
        <w:t xml:space="preserve">  Please type in the course(s) which meet each standard below</w:t>
      </w:r>
      <w:r w:rsidR="00E449C2">
        <w:rPr>
          <w:rFonts w:asciiTheme="majorHAnsi" w:eastAsia="Times New Roman" w:hAnsiTheme="majorHAnsi" w:cs="Times New Roman"/>
          <w:b/>
          <w:bCs/>
        </w:rPr>
        <w:t>, including the number (e.g., Biol 101), name as it appears on your transcript, and the institution</w:t>
      </w:r>
      <w:r w:rsidR="00E449C2" w:rsidRPr="00E449C2">
        <w:rPr>
          <w:rFonts w:asciiTheme="majorHAnsi" w:eastAsia="Times New Roman" w:hAnsiTheme="majorHAnsi" w:cs="Times New Roman"/>
          <w:b/>
          <w:bCs/>
        </w:rPr>
        <w:t>.</w:t>
      </w:r>
    </w:p>
    <w:p w14:paraId="1C004233" w14:textId="5BF23423" w:rsidR="0010273E" w:rsidRPr="0010273E" w:rsidRDefault="0010273E" w:rsidP="00736511">
      <w:pPr>
        <w:ind w:firstLine="720"/>
        <w:rPr>
          <w:rFonts w:asciiTheme="majorHAnsi" w:eastAsia="Times New Roman" w:hAnsiTheme="majorHAnsi" w:cs="Times New Roman"/>
        </w:rPr>
      </w:pPr>
      <w:r w:rsidRPr="0010273E">
        <w:rPr>
          <w:rFonts w:asciiTheme="majorHAnsi" w:eastAsia="Times New Roman" w:hAnsiTheme="majorHAnsi" w:cs="Times New Roman"/>
          <w:bCs/>
        </w:rPr>
        <w:t>Reference:</w:t>
      </w:r>
      <w:r>
        <w:rPr>
          <w:rFonts w:asciiTheme="majorHAnsi" w:eastAsia="Times New Roman" w:hAnsiTheme="majorHAnsi" w:cs="Times New Roman"/>
          <w:b/>
          <w:bCs/>
        </w:rPr>
        <w:t xml:space="preserve">  </w:t>
      </w:r>
      <w:hyperlink r:id="rId6" w:history="1">
        <w:r w:rsidR="004A6DFA" w:rsidRPr="00E071C7">
          <w:rPr>
            <w:rStyle w:val="Hyperlink"/>
            <w:rFonts w:asciiTheme="majorHAnsi" w:eastAsia="Times New Roman" w:hAnsiTheme="majorHAnsi" w:cs="Times New Roman"/>
          </w:rPr>
          <w:t>https://www.asha.org/Certification/2020-SLP-Certification-Standards/</w:t>
        </w:r>
      </w:hyperlink>
      <w:r w:rsidR="004A6DFA">
        <w:rPr>
          <w:rFonts w:asciiTheme="majorHAnsi" w:eastAsia="Times New Roman" w:hAnsiTheme="majorHAnsi" w:cs="Times New Roman"/>
        </w:rPr>
        <w:t xml:space="preserve"> </w:t>
      </w:r>
    </w:p>
    <w:p w14:paraId="50F86FAD" w14:textId="77777777" w:rsidR="00100339" w:rsidRPr="003416D2" w:rsidRDefault="00100339" w:rsidP="00736511">
      <w:pPr>
        <w:rPr>
          <w:rFonts w:asciiTheme="majorHAnsi" w:eastAsia="Times New Roman" w:hAnsiTheme="majorHAnsi" w:cs="Times New Roman"/>
        </w:rPr>
      </w:pPr>
      <w:r w:rsidRPr="003416D2">
        <w:rPr>
          <w:rFonts w:asciiTheme="majorHAnsi" w:eastAsia="Times New Roman" w:hAnsiTheme="majorHAnsi" w:cs="Times New Roman"/>
          <w:b/>
          <w:bCs/>
        </w:rPr>
        <w:t>Standard IV-A</w:t>
      </w:r>
      <w:r w:rsidRPr="003416D2">
        <w:rPr>
          <w:rFonts w:asciiTheme="majorHAnsi" w:eastAsia="Times New Roman" w:hAnsiTheme="majorHAnsi" w:cs="Times New Roman"/>
          <w:bCs/>
        </w:rPr>
        <w:t>:  The applicant must have demonstrated knowledge of the biological sciences, physical sciences, statistics, and the social/behavioral sciences.</w:t>
      </w:r>
      <w:r w:rsidR="00736511" w:rsidRPr="00736511">
        <w:rPr>
          <w:rFonts w:asciiTheme="majorHAnsi" w:eastAsia="Times New Roman" w:hAnsiTheme="majorHAnsi" w:cs="Times New Roman"/>
          <w:bCs/>
          <w:vertAlign w:val="superscript"/>
        </w:rPr>
        <w:t>1</w:t>
      </w:r>
    </w:p>
    <w:tbl>
      <w:tblPr>
        <w:tblStyle w:val="TableGrid"/>
        <w:tblW w:w="0" w:type="auto"/>
        <w:tblLook w:val="04A0" w:firstRow="1" w:lastRow="0" w:firstColumn="1" w:lastColumn="0" w:noHBand="0" w:noVBand="1"/>
      </w:tblPr>
      <w:tblGrid>
        <w:gridCol w:w="4428"/>
        <w:gridCol w:w="2250"/>
        <w:gridCol w:w="3330"/>
        <w:gridCol w:w="2610"/>
        <w:gridCol w:w="1350"/>
      </w:tblGrid>
      <w:tr w:rsidR="00100339" w:rsidRPr="003416D2" w14:paraId="21521783" w14:textId="77777777" w:rsidTr="00E449C2">
        <w:tc>
          <w:tcPr>
            <w:tcW w:w="4428" w:type="dxa"/>
          </w:tcPr>
          <w:p w14:paraId="65E10ED2" w14:textId="77777777" w:rsidR="00100339" w:rsidRPr="003416D2" w:rsidRDefault="00100339" w:rsidP="00100339">
            <w:pPr>
              <w:rPr>
                <w:rFonts w:asciiTheme="majorHAnsi" w:eastAsia="Times New Roman" w:hAnsiTheme="majorHAnsi" w:cs="Times New Roman"/>
              </w:rPr>
            </w:pPr>
          </w:p>
        </w:tc>
        <w:tc>
          <w:tcPr>
            <w:tcW w:w="2250" w:type="dxa"/>
          </w:tcPr>
          <w:p w14:paraId="0602795E" w14:textId="7F8736AA" w:rsidR="00100339" w:rsidRPr="00D43902" w:rsidRDefault="00100339" w:rsidP="008D2FA6">
            <w:pPr>
              <w:rPr>
                <w:rFonts w:asciiTheme="majorHAnsi" w:eastAsia="Times New Roman" w:hAnsiTheme="majorHAnsi" w:cs="Times New Roman"/>
                <w:highlight w:val="yellow"/>
              </w:rPr>
            </w:pPr>
            <w:r w:rsidRPr="00D43902">
              <w:rPr>
                <w:rFonts w:asciiTheme="majorHAnsi" w:eastAsia="Times New Roman" w:hAnsiTheme="majorHAnsi" w:cs="Times New Roman"/>
                <w:highlight w:val="yellow"/>
              </w:rPr>
              <w:t xml:space="preserve">course </w:t>
            </w:r>
            <w:r w:rsidR="00AE5AE9" w:rsidRPr="00D43902">
              <w:rPr>
                <w:rFonts w:asciiTheme="majorHAnsi" w:eastAsia="Times New Roman" w:hAnsiTheme="majorHAnsi" w:cs="Times New Roman"/>
                <w:highlight w:val="yellow"/>
              </w:rPr>
              <w:t xml:space="preserve">prefix and </w:t>
            </w:r>
            <w:r w:rsidRPr="00D43902">
              <w:rPr>
                <w:rFonts w:asciiTheme="majorHAnsi" w:eastAsia="Times New Roman" w:hAnsiTheme="majorHAnsi" w:cs="Times New Roman"/>
                <w:highlight w:val="yellow"/>
              </w:rPr>
              <w:t>number</w:t>
            </w:r>
            <w:r w:rsidR="008D2FA6" w:rsidRPr="00D43902">
              <w:rPr>
                <w:rFonts w:asciiTheme="majorHAnsi" w:eastAsia="Times New Roman" w:hAnsiTheme="majorHAnsi" w:cs="Times New Roman"/>
                <w:highlight w:val="yellow"/>
              </w:rPr>
              <w:t xml:space="preserve"> </w:t>
            </w:r>
            <w:r w:rsidR="00AE5AE9" w:rsidRPr="00D43902">
              <w:rPr>
                <w:rFonts w:asciiTheme="majorHAnsi" w:eastAsia="Times New Roman" w:hAnsiTheme="majorHAnsi" w:cs="Times New Roman"/>
                <w:sz w:val="20"/>
                <w:szCs w:val="20"/>
                <w:highlight w:val="yellow"/>
              </w:rPr>
              <w:t>(e.g., BIO 101)</w:t>
            </w:r>
          </w:p>
        </w:tc>
        <w:tc>
          <w:tcPr>
            <w:tcW w:w="3330" w:type="dxa"/>
          </w:tcPr>
          <w:p w14:paraId="27F6ADEB" w14:textId="3758B147" w:rsidR="00100339" w:rsidRPr="00D43902" w:rsidRDefault="00AE5AE9" w:rsidP="00100339">
            <w:pPr>
              <w:rPr>
                <w:rFonts w:asciiTheme="majorHAnsi" w:eastAsia="Times New Roman" w:hAnsiTheme="majorHAnsi" w:cs="Times New Roman"/>
                <w:highlight w:val="yellow"/>
              </w:rPr>
            </w:pPr>
            <w:r w:rsidRPr="00D43902">
              <w:rPr>
                <w:rFonts w:asciiTheme="majorHAnsi" w:eastAsia="Times New Roman" w:hAnsiTheme="majorHAnsi" w:cs="Times New Roman"/>
                <w:highlight w:val="yellow"/>
              </w:rPr>
              <w:t xml:space="preserve">course name                                    </w:t>
            </w:r>
            <w:r w:rsidRPr="00D43902">
              <w:rPr>
                <w:rFonts w:asciiTheme="majorHAnsi" w:eastAsia="Times New Roman" w:hAnsiTheme="majorHAnsi" w:cs="Times New Roman"/>
                <w:sz w:val="21"/>
                <w:szCs w:val="21"/>
                <w:highlight w:val="yellow"/>
              </w:rPr>
              <w:t>as stated on transcript</w:t>
            </w:r>
          </w:p>
        </w:tc>
        <w:tc>
          <w:tcPr>
            <w:tcW w:w="2610" w:type="dxa"/>
          </w:tcPr>
          <w:p w14:paraId="3D7ACEA3" w14:textId="77777777" w:rsidR="00100339" w:rsidRPr="003416D2" w:rsidRDefault="00100339" w:rsidP="00100339">
            <w:pPr>
              <w:rPr>
                <w:rFonts w:asciiTheme="majorHAnsi" w:eastAsia="Times New Roman" w:hAnsiTheme="majorHAnsi" w:cs="Times New Roman"/>
              </w:rPr>
            </w:pPr>
            <w:r w:rsidRPr="00DB33B3">
              <w:rPr>
                <w:rFonts w:asciiTheme="majorHAnsi" w:eastAsia="Times New Roman" w:hAnsiTheme="majorHAnsi" w:cs="Times New Roman"/>
                <w:highlight w:val="yellow"/>
              </w:rPr>
              <w:t>institution</w:t>
            </w:r>
            <w:r w:rsidR="008D2FA6" w:rsidRPr="00DB33B3">
              <w:rPr>
                <w:rFonts w:asciiTheme="majorHAnsi" w:eastAsia="Times New Roman" w:hAnsiTheme="majorHAnsi" w:cs="Times New Roman"/>
                <w:highlight w:val="yellow"/>
              </w:rPr>
              <w:t xml:space="preserve"> and term/year taken</w:t>
            </w:r>
          </w:p>
        </w:tc>
        <w:tc>
          <w:tcPr>
            <w:tcW w:w="1350" w:type="dxa"/>
            <w:shd w:val="clear" w:color="auto" w:fill="D9D9D9" w:themeFill="background1" w:themeFillShade="D9"/>
          </w:tcPr>
          <w:p w14:paraId="2B561AE2" w14:textId="77777777" w:rsidR="00100339" w:rsidRPr="00E449C2" w:rsidRDefault="00E449C2" w:rsidP="00100339">
            <w:pPr>
              <w:rPr>
                <w:rFonts w:asciiTheme="majorHAnsi" w:eastAsia="Times New Roman" w:hAnsiTheme="majorHAnsi" w:cs="Times New Roman"/>
                <w:i/>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100339" w:rsidRPr="003416D2" w14:paraId="610ED217" w14:textId="77777777" w:rsidTr="00E449C2">
        <w:tc>
          <w:tcPr>
            <w:tcW w:w="4428" w:type="dxa"/>
          </w:tcPr>
          <w:p w14:paraId="655CB409" w14:textId="77777777" w:rsidR="00100339" w:rsidRPr="00736511" w:rsidRDefault="00100339" w:rsidP="00100339">
            <w:pPr>
              <w:spacing w:before="100" w:after="100"/>
              <w:contextualSpacing/>
              <w:rPr>
                <w:rFonts w:asciiTheme="majorHAnsi" w:eastAsia="Times New Roman" w:hAnsiTheme="majorHAnsi" w:cs="Times New Roman"/>
                <w:b/>
              </w:rPr>
            </w:pPr>
            <w:r w:rsidRPr="00736511">
              <w:rPr>
                <w:rFonts w:asciiTheme="majorHAnsi" w:eastAsia="Times New Roman" w:hAnsiTheme="majorHAnsi" w:cs="Times New Roman"/>
                <w:b/>
              </w:rPr>
              <w:t>Biological Science</w:t>
            </w:r>
          </w:p>
          <w:p w14:paraId="3073A6FF" w14:textId="7E73B1E1" w:rsidR="00736511" w:rsidRPr="00736511" w:rsidRDefault="00100339" w:rsidP="00736511">
            <w:pPr>
              <w:rPr>
                <w:rFonts w:ascii="Cambria" w:hAnsi="Cambria"/>
                <w:i/>
              </w:rPr>
            </w:pPr>
            <w:r w:rsidRPr="00736511">
              <w:rPr>
                <w:rFonts w:ascii="Cambria" w:eastAsia="Times New Roman" w:hAnsi="Cambria" w:cs="Times New Roman"/>
                <w:i/>
              </w:rPr>
              <w:t xml:space="preserve">Acceptable courses in biological sciences </w:t>
            </w:r>
            <w:r w:rsidR="00736511" w:rsidRPr="00736511">
              <w:rPr>
                <w:rFonts w:ascii="Cambria" w:hAnsi="Cambria"/>
                <w:i/>
              </w:rPr>
              <w:t>emphasize a content area related to human or animal sciences (e.g., biology, human anatomy and physiology, neuroanatomy and neurophysiology, human genetics, veterinary science)</w:t>
            </w:r>
            <w:r w:rsidR="006B50E7">
              <w:rPr>
                <w:rFonts w:ascii="Cambria" w:hAnsi="Cambria"/>
                <w:i/>
              </w:rPr>
              <w:t>. Courses with a mixed focus (e.g., oceanography) will not be accepted.</w:t>
            </w:r>
          </w:p>
        </w:tc>
        <w:tc>
          <w:tcPr>
            <w:tcW w:w="2250" w:type="dxa"/>
          </w:tcPr>
          <w:p w14:paraId="5FDA436D" w14:textId="77777777" w:rsidR="00100339" w:rsidRPr="003416D2" w:rsidRDefault="00100339" w:rsidP="00100339">
            <w:pPr>
              <w:rPr>
                <w:rFonts w:asciiTheme="majorHAnsi" w:eastAsia="Times New Roman" w:hAnsiTheme="majorHAnsi" w:cs="Times New Roman"/>
              </w:rPr>
            </w:pPr>
          </w:p>
        </w:tc>
        <w:tc>
          <w:tcPr>
            <w:tcW w:w="3330" w:type="dxa"/>
          </w:tcPr>
          <w:p w14:paraId="53598EAE" w14:textId="77777777" w:rsidR="00100339" w:rsidRPr="003416D2" w:rsidRDefault="00100339" w:rsidP="00100339">
            <w:pPr>
              <w:rPr>
                <w:rFonts w:asciiTheme="majorHAnsi" w:eastAsia="Times New Roman" w:hAnsiTheme="majorHAnsi" w:cs="Times New Roman"/>
              </w:rPr>
            </w:pPr>
          </w:p>
        </w:tc>
        <w:tc>
          <w:tcPr>
            <w:tcW w:w="2610" w:type="dxa"/>
          </w:tcPr>
          <w:p w14:paraId="2DC37A23" w14:textId="77777777" w:rsidR="00100339" w:rsidRPr="003416D2" w:rsidRDefault="00100339" w:rsidP="00100339">
            <w:pPr>
              <w:rPr>
                <w:rFonts w:asciiTheme="majorHAnsi" w:eastAsia="Times New Roman" w:hAnsiTheme="majorHAnsi" w:cs="Times New Roman"/>
              </w:rPr>
            </w:pPr>
          </w:p>
        </w:tc>
        <w:tc>
          <w:tcPr>
            <w:tcW w:w="1350" w:type="dxa"/>
            <w:shd w:val="clear" w:color="auto" w:fill="D9D9D9" w:themeFill="background1" w:themeFillShade="D9"/>
          </w:tcPr>
          <w:p w14:paraId="3F314AC9" w14:textId="77777777" w:rsidR="00100339" w:rsidRPr="003416D2" w:rsidRDefault="00100339" w:rsidP="00100339">
            <w:pPr>
              <w:rPr>
                <w:rFonts w:asciiTheme="majorHAnsi" w:eastAsia="Times New Roman" w:hAnsiTheme="majorHAnsi" w:cs="Times New Roman"/>
              </w:rPr>
            </w:pPr>
          </w:p>
        </w:tc>
      </w:tr>
      <w:tr w:rsidR="00100339" w:rsidRPr="003416D2" w14:paraId="4187FD73" w14:textId="77777777" w:rsidTr="00E449C2">
        <w:tc>
          <w:tcPr>
            <w:tcW w:w="4428" w:type="dxa"/>
          </w:tcPr>
          <w:p w14:paraId="109EAABA" w14:textId="77777777" w:rsidR="00100339" w:rsidRPr="00736511" w:rsidRDefault="00100339" w:rsidP="00100339">
            <w:pPr>
              <w:spacing w:before="100" w:after="100"/>
              <w:contextualSpacing/>
              <w:rPr>
                <w:rFonts w:asciiTheme="majorHAnsi" w:eastAsia="Times New Roman" w:hAnsiTheme="majorHAnsi" w:cs="Times New Roman"/>
                <w:b/>
              </w:rPr>
            </w:pPr>
            <w:r w:rsidRPr="00736511">
              <w:rPr>
                <w:rFonts w:asciiTheme="majorHAnsi" w:eastAsia="Times New Roman" w:hAnsiTheme="majorHAnsi" w:cs="Times New Roman"/>
                <w:b/>
              </w:rPr>
              <w:t>Physical Science</w:t>
            </w:r>
            <w:r w:rsidR="004E2519" w:rsidRPr="00736511">
              <w:rPr>
                <w:rFonts w:asciiTheme="majorHAnsi" w:eastAsia="Times New Roman" w:hAnsiTheme="majorHAnsi" w:cs="Times New Roman"/>
                <w:vertAlign w:val="superscript"/>
              </w:rPr>
              <w:t>1</w:t>
            </w:r>
          </w:p>
          <w:p w14:paraId="32086A67" w14:textId="77777777" w:rsidR="00E449C2" w:rsidRPr="00736511" w:rsidRDefault="00736511" w:rsidP="00736511">
            <w:pPr>
              <w:rPr>
                <w:rFonts w:asciiTheme="majorHAnsi" w:eastAsia="Times New Roman" w:hAnsiTheme="majorHAnsi" w:cs="Times New Roman"/>
              </w:rPr>
            </w:pPr>
            <w:r w:rsidRPr="00736511">
              <w:rPr>
                <w:rFonts w:asciiTheme="majorHAnsi" w:hAnsiTheme="majorHAnsi"/>
                <w:i/>
              </w:rPr>
              <w:t xml:space="preserve">Courses that meet the physical science requirement must be in physics* or chemistry; </w:t>
            </w:r>
            <w:r w:rsidR="00E449C2" w:rsidRPr="00736511">
              <w:rPr>
                <w:rFonts w:asciiTheme="majorHAnsi" w:eastAsia="Times New Roman" w:hAnsiTheme="majorHAnsi" w:cs="Times New Roman"/>
                <w:i/>
              </w:rPr>
              <w:t xml:space="preserve">*at the UO, </w:t>
            </w:r>
            <w:r w:rsidRPr="00736511">
              <w:rPr>
                <w:rFonts w:asciiTheme="majorHAnsi" w:eastAsia="Times New Roman" w:hAnsiTheme="majorHAnsi" w:cs="Times New Roman"/>
                <w:i/>
              </w:rPr>
              <w:t>astrophysics</w:t>
            </w:r>
            <w:r w:rsidR="00E449C2" w:rsidRPr="00736511">
              <w:rPr>
                <w:rFonts w:asciiTheme="majorHAnsi" w:eastAsia="Times New Roman" w:hAnsiTheme="majorHAnsi" w:cs="Times New Roman"/>
                <w:i/>
              </w:rPr>
              <w:t xml:space="preserve"> is acceptable</w:t>
            </w:r>
          </w:p>
        </w:tc>
        <w:tc>
          <w:tcPr>
            <w:tcW w:w="2250" w:type="dxa"/>
          </w:tcPr>
          <w:p w14:paraId="07E6BA2D" w14:textId="77777777" w:rsidR="00100339" w:rsidRPr="003416D2" w:rsidRDefault="00100339" w:rsidP="00100339">
            <w:pPr>
              <w:rPr>
                <w:rFonts w:asciiTheme="majorHAnsi" w:eastAsia="Times New Roman" w:hAnsiTheme="majorHAnsi" w:cs="Times New Roman"/>
              </w:rPr>
            </w:pPr>
          </w:p>
        </w:tc>
        <w:tc>
          <w:tcPr>
            <w:tcW w:w="3330" w:type="dxa"/>
          </w:tcPr>
          <w:p w14:paraId="39811223" w14:textId="77777777" w:rsidR="00100339" w:rsidRPr="003416D2" w:rsidRDefault="00100339" w:rsidP="00100339">
            <w:pPr>
              <w:rPr>
                <w:rFonts w:asciiTheme="majorHAnsi" w:eastAsia="Times New Roman" w:hAnsiTheme="majorHAnsi" w:cs="Times New Roman"/>
              </w:rPr>
            </w:pPr>
          </w:p>
        </w:tc>
        <w:tc>
          <w:tcPr>
            <w:tcW w:w="2610" w:type="dxa"/>
          </w:tcPr>
          <w:p w14:paraId="27A18EA0" w14:textId="77777777" w:rsidR="00100339" w:rsidRPr="003416D2" w:rsidRDefault="00100339" w:rsidP="00100339">
            <w:pPr>
              <w:rPr>
                <w:rFonts w:asciiTheme="majorHAnsi" w:eastAsia="Times New Roman" w:hAnsiTheme="majorHAnsi" w:cs="Times New Roman"/>
              </w:rPr>
            </w:pPr>
          </w:p>
        </w:tc>
        <w:tc>
          <w:tcPr>
            <w:tcW w:w="1350" w:type="dxa"/>
            <w:shd w:val="clear" w:color="auto" w:fill="D9D9D9" w:themeFill="background1" w:themeFillShade="D9"/>
          </w:tcPr>
          <w:p w14:paraId="7BE955A8" w14:textId="77777777" w:rsidR="00100339" w:rsidRPr="003416D2" w:rsidRDefault="00100339" w:rsidP="00100339">
            <w:pPr>
              <w:rPr>
                <w:rFonts w:asciiTheme="majorHAnsi" w:eastAsia="Times New Roman" w:hAnsiTheme="majorHAnsi" w:cs="Times New Roman"/>
              </w:rPr>
            </w:pPr>
          </w:p>
        </w:tc>
      </w:tr>
      <w:tr w:rsidR="00100339" w:rsidRPr="003416D2" w14:paraId="3DDB4DB5" w14:textId="77777777" w:rsidTr="00E449C2">
        <w:tc>
          <w:tcPr>
            <w:tcW w:w="4428" w:type="dxa"/>
          </w:tcPr>
          <w:p w14:paraId="19130284" w14:textId="77777777" w:rsidR="00100339" w:rsidRPr="00736511" w:rsidRDefault="00100339" w:rsidP="00100339">
            <w:pPr>
              <w:spacing w:before="100" w:after="100"/>
              <w:contextualSpacing/>
              <w:rPr>
                <w:rFonts w:asciiTheme="majorHAnsi" w:eastAsia="Times New Roman" w:hAnsiTheme="majorHAnsi" w:cs="Times New Roman"/>
                <w:b/>
              </w:rPr>
            </w:pPr>
            <w:r w:rsidRPr="00736511">
              <w:rPr>
                <w:rFonts w:asciiTheme="majorHAnsi" w:eastAsia="Times New Roman" w:hAnsiTheme="majorHAnsi" w:cs="Times New Roman"/>
                <w:b/>
              </w:rPr>
              <w:t>Social/Behavioral Science</w:t>
            </w:r>
          </w:p>
          <w:p w14:paraId="09543E59" w14:textId="4A98E4FB" w:rsidR="00736511" w:rsidRPr="00736511" w:rsidRDefault="00100339" w:rsidP="00736511">
            <w:pPr>
              <w:spacing w:before="100" w:after="100"/>
              <w:contextualSpacing/>
              <w:rPr>
                <w:rFonts w:asciiTheme="majorHAnsi" w:eastAsia="Times New Roman" w:hAnsiTheme="majorHAnsi" w:cs="Times New Roman"/>
                <w:i/>
              </w:rPr>
            </w:pPr>
            <w:r w:rsidRPr="00736511">
              <w:rPr>
                <w:rFonts w:asciiTheme="majorHAnsi" w:eastAsia="Times New Roman" w:hAnsiTheme="majorHAnsi" w:cs="Times New Roman"/>
                <w:i/>
              </w:rPr>
              <w:t>Acceptable courses in social/behavioral sciences include psychology, sociology, anthropology, or public health.</w:t>
            </w:r>
            <w:r w:rsidR="00736511" w:rsidRPr="00736511">
              <w:rPr>
                <w:rFonts w:asciiTheme="majorHAnsi" w:eastAsia="Times New Roman" w:hAnsiTheme="majorHAnsi" w:cs="Times New Roman"/>
                <w:i/>
              </w:rPr>
              <w:t xml:space="preserve"> An anthropology course must have a social/cultural/behavioral emphasis.</w:t>
            </w:r>
          </w:p>
        </w:tc>
        <w:tc>
          <w:tcPr>
            <w:tcW w:w="2250" w:type="dxa"/>
          </w:tcPr>
          <w:p w14:paraId="7FE89F3D" w14:textId="77777777" w:rsidR="00100339" w:rsidRPr="003416D2" w:rsidRDefault="00100339" w:rsidP="00100339">
            <w:pPr>
              <w:rPr>
                <w:rFonts w:asciiTheme="majorHAnsi" w:eastAsia="Times New Roman" w:hAnsiTheme="majorHAnsi" w:cs="Times New Roman"/>
              </w:rPr>
            </w:pPr>
          </w:p>
        </w:tc>
        <w:tc>
          <w:tcPr>
            <w:tcW w:w="3330" w:type="dxa"/>
          </w:tcPr>
          <w:p w14:paraId="1A31EF3C" w14:textId="77777777" w:rsidR="00100339" w:rsidRPr="003416D2" w:rsidRDefault="00100339" w:rsidP="00100339">
            <w:pPr>
              <w:rPr>
                <w:rFonts w:asciiTheme="majorHAnsi" w:eastAsia="Times New Roman" w:hAnsiTheme="majorHAnsi" w:cs="Times New Roman"/>
              </w:rPr>
            </w:pPr>
          </w:p>
        </w:tc>
        <w:tc>
          <w:tcPr>
            <w:tcW w:w="2610" w:type="dxa"/>
          </w:tcPr>
          <w:p w14:paraId="08B37EE2" w14:textId="77777777" w:rsidR="00100339" w:rsidRPr="003416D2" w:rsidRDefault="00100339" w:rsidP="00100339">
            <w:pPr>
              <w:rPr>
                <w:rFonts w:asciiTheme="majorHAnsi" w:eastAsia="Times New Roman" w:hAnsiTheme="majorHAnsi" w:cs="Times New Roman"/>
              </w:rPr>
            </w:pPr>
          </w:p>
        </w:tc>
        <w:tc>
          <w:tcPr>
            <w:tcW w:w="1350" w:type="dxa"/>
            <w:shd w:val="clear" w:color="auto" w:fill="D9D9D9" w:themeFill="background1" w:themeFillShade="D9"/>
          </w:tcPr>
          <w:p w14:paraId="69174C69" w14:textId="77777777" w:rsidR="00100339" w:rsidRPr="003416D2" w:rsidRDefault="00100339" w:rsidP="00100339">
            <w:pPr>
              <w:rPr>
                <w:rFonts w:asciiTheme="majorHAnsi" w:eastAsia="Times New Roman" w:hAnsiTheme="majorHAnsi" w:cs="Times New Roman"/>
              </w:rPr>
            </w:pPr>
          </w:p>
        </w:tc>
      </w:tr>
      <w:tr w:rsidR="00100339" w:rsidRPr="003416D2" w14:paraId="67FFF8A0" w14:textId="77777777" w:rsidTr="00E449C2">
        <w:tc>
          <w:tcPr>
            <w:tcW w:w="4428" w:type="dxa"/>
          </w:tcPr>
          <w:p w14:paraId="2140F25F" w14:textId="77777777" w:rsidR="00100339" w:rsidRPr="00736511" w:rsidRDefault="00100339" w:rsidP="00100339">
            <w:pPr>
              <w:spacing w:before="100" w:after="100"/>
              <w:contextualSpacing/>
              <w:rPr>
                <w:rFonts w:asciiTheme="majorHAnsi" w:eastAsia="Times New Roman" w:hAnsiTheme="majorHAnsi" w:cs="Times New Roman"/>
              </w:rPr>
            </w:pPr>
            <w:r w:rsidRPr="00736511">
              <w:rPr>
                <w:rFonts w:asciiTheme="majorHAnsi" w:eastAsia="Times New Roman" w:hAnsiTheme="majorHAnsi" w:cs="Times New Roman"/>
                <w:b/>
              </w:rPr>
              <w:t>Statistics</w:t>
            </w:r>
          </w:p>
          <w:p w14:paraId="539EE347" w14:textId="77777777" w:rsidR="004E2519" w:rsidRPr="00736511" w:rsidRDefault="00100339" w:rsidP="00736511">
            <w:pPr>
              <w:rPr>
                <w:rFonts w:asciiTheme="majorHAnsi" w:hAnsiTheme="majorHAnsi"/>
                <w:i/>
              </w:rPr>
            </w:pPr>
            <w:r w:rsidRPr="00736511">
              <w:rPr>
                <w:rFonts w:asciiTheme="majorHAnsi" w:eastAsia="Times New Roman" w:hAnsiTheme="majorHAnsi" w:cs="Times New Roman"/>
                <w:i/>
              </w:rPr>
              <w:t>A stand-alone course in statistics is required</w:t>
            </w:r>
            <w:r w:rsidR="00736511" w:rsidRPr="00736511">
              <w:rPr>
                <w:rFonts w:asciiTheme="majorHAnsi" w:eastAsia="Times New Roman" w:hAnsiTheme="majorHAnsi" w:cs="Times New Roman"/>
                <w:i/>
              </w:rPr>
              <w:t xml:space="preserve">.  </w:t>
            </w:r>
            <w:r w:rsidR="00736511" w:rsidRPr="00736511">
              <w:rPr>
                <w:rFonts w:asciiTheme="majorHAnsi" w:hAnsiTheme="majorHAnsi"/>
                <w:i/>
              </w:rPr>
              <w:t>Coursework in research methodology in the absence of basic statistics cannot be used to fulfill this requirement.</w:t>
            </w:r>
          </w:p>
        </w:tc>
        <w:tc>
          <w:tcPr>
            <w:tcW w:w="2250" w:type="dxa"/>
          </w:tcPr>
          <w:p w14:paraId="1182008C" w14:textId="77777777" w:rsidR="00100339" w:rsidRPr="003416D2" w:rsidRDefault="00100339" w:rsidP="00100339">
            <w:pPr>
              <w:rPr>
                <w:rFonts w:asciiTheme="majorHAnsi" w:eastAsia="Times New Roman" w:hAnsiTheme="majorHAnsi" w:cs="Times New Roman"/>
              </w:rPr>
            </w:pPr>
          </w:p>
        </w:tc>
        <w:tc>
          <w:tcPr>
            <w:tcW w:w="3330" w:type="dxa"/>
          </w:tcPr>
          <w:p w14:paraId="435BC7F6" w14:textId="77777777" w:rsidR="00100339" w:rsidRPr="003416D2" w:rsidRDefault="00100339" w:rsidP="00100339">
            <w:pPr>
              <w:rPr>
                <w:rFonts w:asciiTheme="majorHAnsi" w:eastAsia="Times New Roman" w:hAnsiTheme="majorHAnsi" w:cs="Times New Roman"/>
              </w:rPr>
            </w:pPr>
          </w:p>
        </w:tc>
        <w:tc>
          <w:tcPr>
            <w:tcW w:w="2610" w:type="dxa"/>
          </w:tcPr>
          <w:p w14:paraId="3312FEB0" w14:textId="77777777" w:rsidR="00100339" w:rsidRPr="003416D2" w:rsidRDefault="00100339" w:rsidP="00100339">
            <w:pPr>
              <w:rPr>
                <w:rFonts w:asciiTheme="majorHAnsi" w:eastAsia="Times New Roman" w:hAnsiTheme="majorHAnsi" w:cs="Times New Roman"/>
              </w:rPr>
            </w:pPr>
          </w:p>
        </w:tc>
        <w:tc>
          <w:tcPr>
            <w:tcW w:w="1350" w:type="dxa"/>
            <w:shd w:val="clear" w:color="auto" w:fill="D9D9D9" w:themeFill="background1" w:themeFillShade="D9"/>
          </w:tcPr>
          <w:p w14:paraId="7AC16300" w14:textId="77777777" w:rsidR="00100339" w:rsidRPr="003416D2" w:rsidRDefault="00100339" w:rsidP="00100339">
            <w:pPr>
              <w:rPr>
                <w:rFonts w:asciiTheme="majorHAnsi" w:eastAsia="Times New Roman" w:hAnsiTheme="majorHAnsi" w:cs="Times New Roman"/>
              </w:rPr>
            </w:pPr>
          </w:p>
        </w:tc>
      </w:tr>
    </w:tbl>
    <w:p w14:paraId="61F1F541" w14:textId="77777777" w:rsidR="00736511" w:rsidRPr="00736511" w:rsidRDefault="004E2519" w:rsidP="00736511">
      <w:pPr>
        <w:rPr>
          <w:rFonts w:ascii="Times New Roman" w:eastAsia="Times New Roman" w:hAnsi="Times New Roman" w:cs="Times New Roman"/>
          <w:sz w:val="20"/>
          <w:szCs w:val="20"/>
        </w:rPr>
      </w:pPr>
      <w:r w:rsidRPr="004E2519">
        <w:rPr>
          <w:rFonts w:asciiTheme="majorHAnsi" w:eastAsia="Times New Roman" w:hAnsiTheme="majorHAnsi" w:cs="Times New Roman"/>
          <w:sz w:val="24"/>
          <w:szCs w:val="24"/>
          <w:vertAlign w:val="superscript"/>
        </w:rPr>
        <w:t>1</w:t>
      </w:r>
      <w:r>
        <w:rPr>
          <w:rFonts w:asciiTheme="majorHAnsi" w:eastAsia="Times New Roman" w:hAnsiTheme="majorHAnsi" w:cs="Times New Roman"/>
          <w:sz w:val="24"/>
          <w:szCs w:val="24"/>
        </w:rPr>
        <w:t xml:space="preserve"> </w:t>
      </w:r>
      <w:r w:rsidR="00736511" w:rsidRPr="00736511">
        <w:rPr>
          <w:rFonts w:ascii="Times New Roman" w:eastAsia="Times New Roman" w:hAnsi="Times New Roman" w:cs="Times New Roman"/>
          <w:sz w:val="20"/>
          <w:szCs w:val="20"/>
        </w:rPr>
        <w:t>Coursework in statistics as well as in biological, physical, and social/behavioral sciences that is specifically related to communication sciences and disorders (CSD) may not be applied for certification purposes to this category unless the course fulfills a general the university requirement in the statistics, biology, physical science, or chemistry areas.</w:t>
      </w:r>
    </w:p>
    <w:p w14:paraId="1A5AA45E" w14:textId="77777777" w:rsidR="000E02CE" w:rsidRDefault="00100339" w:rsidP="000E02CE">
      <w:pPr>
        <w:ind w:left="720" w:hanging="720"/>
        <w:contextualSpacing/>
        <w:rPr>
          <w:rFonts w:asciiTheme="majorHAnsi" w:eastAsia="Times New Roman" w:hAnsiTheme="majorHAnsi" w:cs="Times New Roman"/>
          <w:bCs/>
        </w:rPr>
      </w:pPr>
      <w:r w:rsidRPr="0010273E">
        <w:rPr>
          <w:rFonts w:asciiTheme="majorHAnsi" w:eastAsia="Times New Roman" w:hAnsiTheme="majorHAnsi" w:cs="Times New Roman"/>
          <w:b/>
          <w:bCs/>
        </w:rPr>
        <w:lastRenderedPageBreak/>
        <w:t>Standard IV-B</w:t>
      </w:r>
      <w:r w:rsidR="0010273E">
        <w:rPr>
          <w:rFonts w:asciiTheme="majorHAnsi" w:eastAsia="Times New Roman" w:hAnsiTheme="majorHAnsi" w:cs="Times New Roman"/>
          <w:b/>
          <w:bCs/>
        </w:rPr>
        <w:t xml:space="preserve">. </w:t>
      </w:r>
      <w:r w:rsidRPr="0010273E">
        <w:rPr>
          <w:rFonts w:asciiTheme="majorHAnsi" w:eastAsia="Times New Roman" w:hAnsiTheme="majorHAnsi" w:cs="Times New Roman"/>
          <w:bCs/>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p>
    <w:p w14:paraId="22607740" w14:textId="77777777" w:rsidR="00100339" w:rsidRPr="007E05D7" w:rsidRDefault="00100339" w:rsidP="00736511">
      <w:pPr>
        <w:ind w:left="720" w:hanging="720"/>
        <w:contextualSpacing/>
        <w:rPr>
          <w:rFonts w:asciiTheme="majorHAnsi" w:eastAsia="Times New Roman" w:hAnsiTheme="majorHAnsi" w:cs="Times New Roman"/>
          <w:bCs/>
          <w:sz w:val="10"/>
          <w:szCs w:val="10"/>
        </w:rPr>
      </w:pPr>
    </w:p>
    <w:p w14:paraId="69CBA891" w14:textId="77777777" w:rsidR="000E02CE" w:rsidRDefault="000E02CE" w:rsidP="000E02CE">
      <w:pPr>
        <w:rPr>
          <w:rFonts w:asciiTheme="majorHAnsi" w:eastAsia="Times New Roman" w:hAnsiTheme="majorHAnsi" w:cs="Times New Roman"/>
        </w:rPr>
      </w:pPr>
      <w:r>
        <w:rPr>
          <w:rFonts w:asciiTheme="majorHAnsi" w:eastAsia="Times New Roman" w:hAnsiTheme="majorHAnsi" w:cs="Times New Roman"/>
        </w:rPr>
        <w:t>Course offerings through different program vary; a single course may meet more than one area, or an area may be covered by more than one course.</w:t>
      </w:r>
    </w:p>
    <w:tbl>
      <w:tblPr>
        <w:tblStyle w:val="TableGrid"/>
        <w:tblW w:w="0" w:type="auto"/>
        <w:tblLook w:val="04A0" w:firstRow="1" w:lastRow="0" w:firstColumn="1" w:lastColumn="0" w:noHBand="0" w:noVBand="1"/>
      </w:tblPr>
      <w:tblGrid>
        <w:gridCol w:w="4428"/>
        <w:gridCol w:w="2250"/>
        <w:gridCol w:w="3330"/>
        <w:gridCol w:w="2610"/>
        <w:gridCol w:w="1350"/>
      </w:tblGrid>
      <w:tr w:rsidR="004E2519" w:rsidRPr="0010273E" w14:paraId="1FAD3F4F" w14:textId="77777777" w:rsidTr="00E449C2">
        <w:tc>
          <w:tcPr>
            <w:tcW w:w="4428" w:type="dxa"/>
          </w:tcPr>
          <w:p w14:paraId="450EA61B" w14:textId="77777777" w:rsidR="004E2519" w:rsidRPr="0010273E" w:rsidRDefault="004E2519" w:rsidP="00467C58">
            <w:pPr>
              <w:rPr>
                <w:rFonts w:asciiTheme="majorHAnsi" w:eastAsia="Times New Roman" w:hAnsiTheme="majorHAnsi" w:cs="Times New Roman"/>
              </w:rPr>
            </w:pPr>
          </w:p>
        </w:tc>
        <w:tc>
          <w:tcPr>
            <w:tcW w:w="2250" w:type="dxa"/>
          </w:tcPr>
          <w:p w14:paraId="5E073512" w14:textId="39D49DA7" w:rsidR="004E2519" w:rsidRPr="00DB33B3" w:rsidRDefault="00AE5AE9"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 xml:space="preserve">course prefix and number </w:t>
            </w:r>
            <w:r w:rsidRPr="00DB33B3">
              <w:rPr>
                <w:rFonts w:asciiTheme="majorHAnsi" w:eastAsia="Times New Roman" w:hAnsiTheme="majorHAnsi" w:cs="Times New Roman"/>
                <w:sz w:val="20"/>
                <w:szCs w:val="20"/>
                <w:highlight w:val="yellow"/>
              </w:rPr>
              <w:t>(e.g., BIO 101)</w:t>
            </w:r>
          </w:p>
        </w:tc>
        <w:tc>
          <w:tcPr>
            <w:tcW w:w="3330" w:type="dxa"/>
          </w:tcPr>
          <w:p w14:paraId="558BD685" w14:textId="7E13B861" w:rsidR="00AE5AE9" w:rsidRPr="00DB33B3" w:rsidRDefault="004E2519"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course name</w:t>
            </w:r>
            <w:r w:rsidR="00AE5AE9" w:rsidRPr="00DB33B3">
              <w:rPr>
                <w:rFonts w:asciiTheme="majorHAnsi" w:eastAsia="Times New Roman" w:hAnsiTheme="majorHAnsi" w:cs="Times New Roman"/>
                <w:highlight w:val="yellow"/>
              </w:rPr>
              <w:t xml:space="preserve">                                    </w:t>
            </w:r>
            <w:r w:rsidR="00AE5AE9" w:rsidRPr="00DB33B3">
              <w:rPr>
                <w:rFonts w:asciiTheme="majorHAnsi" w:eastAsia="Times New Roman" w:hAnsiTheme="majorHAnsi" w:cs="Times New Roman"/>
                <w:sz w:val="21"/>
                <w:szCs w:val="21"/>
                <w:highlight w:val="yellow"/>
              </w:rPr>
              <w:t>as stated on transcript</w:t>
            </w:r>
          </w:p>
        </w:tc>
        <w:tc>
          <w:tcPr>
            <w:tcW w:w="2610" w:type="dxa"/>
          </w:tcPr>
          <w:p w14:paraId="70B18421" w14:textId="77777777" w:rsidR="004E2519" w:rsidRPr="00DB33B3" w:rsidRDefault="008D2FA6"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institution and term/year taken</w:t>
            </w:r>
          </w:p>
        </w:tc>
        <w:tc>
          <w:tcPr>
            <w:tcW w:w="1350" w:type="dxa"/>
            <w:shd w:val="clear" w:color="auto" w:fill="D9D9D9" w:themeFill="background1" w:themeFillShade="D9"/>
          </w:tcPr>
          <w:p w14:paraId="6526E1B1" w14:textId="77777777" w:rsidR="004E2519" w:rsidRPr="0010273E" w:rsidRDefault="00E449C2" w:rsidP="00467C58">
            <w:pPr>
              <w:rPr>
                <w:rFonts w:asciiTheme="majorHAnsi" w:eastAsia="Times New Roman" w:hAnsiTheme="majorHAnsi" w:cs="Times New Roman"/>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4E2519" w:rsidRPr="0010273E" w14:paraId="690DB24B" w14:textId="77777777" w:rsidTr="00E449C2">
        <w:tc>
          <w:tcPr>
            <w:tcW w:w="4428" w:type="dxa"/>
          </w:tcPr>
          <w:p w14:paraId="546284C7" w14:textId="77777777" w:rsidR="004E2519" w:rsidRPr="0010273E" w:rsidRDefault="004E2519" w:rsidP="00467C58">
            <w:pPr>
              <w:spacing w:before="100" w:after="100"/>
              <w:contextualSpacing/>
              <w:rPr>
                <w:rFonts w:asciiTheme="majorHAnsi" w:eastAsia="Times New Roman" w:hAnsiTheme="majorHAnsi" w:cs="Times New Roman"/>
                <w:b/>
              </w:rPr>
            </w:pPr>
            <w:r w:rsidRPr="0010273E">
              <w:rPr>
                <w:rFonts w:asciiTheme="majorHAnsi" w:eastAsia="Times New Roman" w:hAnsiTheme="majorHAnsi" w:cs="Times New Roman"/>
                <w:b/>
              </w:rPr>
              <w:t>anatomy/physiology of speech and hearing</w:t>
            </w:r>
          </w:p>
          <w:p w14:paraId="628CA048" w14:textId="77777777" w:rsidR="004E2519" w:rsidRPr="0010273E" w:rsidRDefault="004E2519" w:rsidP="00467C58">
            <w:pPr>
              <w:spacing w:before="100" w:after="100"/>
              <w:contextualSpacing/>
              <w:rPr>
                <w:rFonts w:asciiTheme="majorHAnsi" w:eastAsia="Times New Roman" w:hAnsiTheme="majorHAnsi" w:cs="Times New Roman"/>
                <w:i/>
              </w:rPr>
            </w:pPr>
          </w:p>
        </w:tc>
        <w:tc>
          <w:tcPr>
            <w:tcW w:w="2250" w:type="dxa"/>
          </w:tcPr>
          <w:p w14:paraId="47EDC9C4" w14:textId="77777777" w:rsidR="004E2519" w:rsidRPr="0010273E" w:rsidRDefault="004E2519" w:rsidP="00467C58">
            <w:pPr>
              <w:rPr>
                <w:rFonts w:asciiTheme="majorHAnsi" w:eastAsia="Times New Roman" w:hAnsiTheme="majorHAnsi" w:cs="Times New Roman"/>
              </w:rPr>
            </w:pPr>
          </w:p>
        </w:tc>
        <w:tc>
          <w:tcPr>
            <w:tcW w:w="3330" w:type="dxa"/>
          </w:tcPr>
          <w:p w14:paraId="0862355B" w14:textId="77777777" w:rsidR="004E2519" w:rsidRPr="0010273E" w:rsidRDefault="004E2519" w:rsidP="00467C58">
            <w:pPr>
              <w:rPr>
                <w:rFonts w:asciiTheme="majorHAnsi" w:eastAsia="Times New Roman" w:hAnsiTheme="majorHAnsi" w:cs="Times New Roman"/>
              </w:rPr>
            </w:pPr>
          </w:p>
        </w:tc>
        <w:tc>
          <w:tcPr>
            <w:tcW w:w="2610" w:type="dxa"/>
          </w:tcPr>
          <w:p w14:paraId="3AA58CAC" w14:textId="77777777" w:rsidR="004E2519" w:rsidRPr="0010273E" w:rsidRDefault="004E2519" w:rsidP="00467C58">
            <w:pPr>
              <w:rPr>
                <w:rFonts w:asciiTheme="majorHAnsi" w:eastAsia="Times New Roman" w:hAnsiTheme="majorHAnsi" w:cs="Times New Roman"/>
              </w:rPr>
            </w:pPr>
          </w:p>
        </w:tc>
        <w:tc>
          <w:tcPr>
            <w:tcW w:w="1350" w:type="dxa"/>
            <w:shd w:val="clear" w:color="auto" w:fill="D9D9D9" w:themeFill="background1" w:themeFillShade="D9"/>
          </w:tcPr>
          <w:p w14:paraId="7C126731" w14:textId="77777777" w:rsidR="004E2519" w:rsidRPr="0010273E" w:rsidRDefault="004E2519" w:rsidP="00467C58">
            <w:pPr>
              <w:rPr>
                <w:rFonts w:asciiTheme="majorHAnsi" w:eastAsia="Times New Roman" w:hAnsiTheme="majorHAnsi" w:cs="Times New Roman"/>
              </w:rPr>
            </w:pPr>
          </w:p>
        </w:tc>
      </w:tr>
      <w:tr w:rsidR="004E2519" w:rsidRPr="0010273E" w14:paraId="016329EB" w14:textId="77777777" w:rsidTr="00E449C2">
        <w:tc>
          <w:tcPr>
            <w:tcW w:w="4428" w:type="dxa"/>
          </w:tcPr>
          <w:p w14:paraId="4D7DCBE0" w14:textId="2200F72C" w:rsidR="004E2519" w:rsidRPr="0010273E" w:rsidRDefault="004E2519" w:rsidP="00467C58">
            <w:pPr>
              <w:contextualSpacing/>
              <w:rPr>
                <w:rFonts w:asciiTheme="majorHAnsi" w:eastAsia="Times New Roman" w:hAnsiTheme="majorHAnsi" w:cs="Times New Roman"/>
                <w:b/>
              </w:rPr>
            </w:pPr>
            <w:r w:rsidRPr="0010273E">
              <w:rPr>
                <w:rFonts w:asciiTheme="majorHAnsi" w:eastAsia="Times New Roman" w:hAnsiTheme="majorHAnsi" w:cs="Times New Roman"/>
                <w:b/>
              </w:rPr>
              <w:t>neuroanatomy/neurophysiology of speech/language/hearing</w:t>
            </w:r>
            <w:r w:rsidR="00AE5AE9">
              <w:rPr>
                <w:rFonts w:asciiTheme="majorHAnsi" w:eastAsia="Times New Roman" w:hAnsiTheme="majorHAnsi" w:cs="Times New Roman"/>
                <w:b/>
              </w:rPr>
              <w:t>**</w:t>
            </w:r>
          </w:p>
          <w:p w14:paraId="6E03280A" w14:textId="77777777" w:rsidR="004E2519" w:rsidRPr="0010273E" w:rsidRDefault="004E2519" w:rsidP="00467C58">
            <w:pPr>
              <w:contextualSpacing/>
              <w:rPr>
                <w:rFonts w:asciiTheme="majorHAnsi" w:eastAsia="Times New Roman" w:hAnsiTheme="majorHAnsi" w:cs="Times New Roman"/>
                <w:b/>
              </w:rPr>
            </w:pPr>
          </w:p>
        </w:tc>
        <w:tc>
          <w:tcPr>
            <w:tcW w:w="2250" w:type="dxa"/>
          </w:tcPr>
          <w:p w14:paraId="0A23F568" w14:textId="77777777" w:rsidR="004E2519" w:rsidRPr="0010273E" w:rsidRDefault="004E2519" w:rsidP="00467C58">
            <w:pPr>
              <w:rPr>
                <w:rFonts w:asciiTheme="majorHAnsi" w:eastAsia="Times New Roman" w:hAnsiTheme="majorHAnsi" w:cs="Times New Roman"/>
              </w:rPr>
            </w:pPr>
          </w:p>
        </w:tc>
        <w:tc>
          <w:tcPr>
            <w:tcW w:w="3330" w:type="dxa"/>
          </w:tcPr>
          <w:p w14:paraId="208A4E4E" w14:textId="77777777" w:rsidR="004E2519" w:rsidRPr="0010273E" w:rsidRDefault="004E2519" w:rsidP="00467C58">
            <w:pPr>
              <w:rPr>
                <w:rFonts w:asciiTheme="majorHAnsi" w:eastAsia="Times New Roman" w:hAnsiTheme="majorHAnsi" w:cs="Times New Roman"/>
              </w:rPr>
            </w:pPr>
          </w:p>
        </w:tc>
        <w:tc>
          <w:tcPr>
            <w:tcW w:w="2610" w:type="dxa"/>
          </w:tcPr>
          <w:p w14:paraId="74EAD0A9" w14:textId="77777777" w:rsidR="004E2519" w:rsidRPr="0010273E" w:rsidRDefault="004E2519" w:rsidP="00467C58">
            <w:pPr>
              <w:rPr>
                <w:rFonts w:asciiTheme="majorHAnsi" w:eastAsia="Times New Roman" w:hAnsiTheme="majorHAnsi" w:cs="Times New Roman"/>
              </w:rPr>
            </w:pPr>
          </w:p>
        </w:tc>
        <w:tc>
          <w:tcPr>
            <w:tcW w:w="1350" w:type="dxa"/>
            <w:shd w:val="clear" w:color="auto" w:fill="D9D9D9" w:themeFill="background1" w:themeFillShade="D9"/>
          </w:tcPr>
          <w:p w14:paraId="6F53EACA" w14:textId="77777777" w:rsidR="004E2519" w:rsidRPr="0010273E" w:rsidRDefault="004E2519" w:rsidP="00467C58">
            <w:pPr>
              <w:rPr>
                <w:rFonts w:asciiTheme="majorHAnsi" w:eastAsia="Times New Roman" w:hAnsiTheme="majorHAnsi" w:cs="Times New Roman"/>
              </w:rPr>
            </w:pPr>
          </w:p>
        </w:tc>
      </w:tr>
      <w:tr w:rsidR="004E2519" w:rsidRPr="0010273E" w14:paraId="46BAF12E" w14:textId="77777777" w:rsidTr="00E449C2">
        <w:tc>
          <w:tcPr>
            <w:tcW w:w="4428" w:type="dxa"/>
          </w:tcPr>
          <w:p w14:paraId="544BCA73" w14:textId="77777777" w:rsidR="004E2519" w:rsidRPr="0010273E" w:rsidRDefault="004E2519" w:rsidP="00467C58">
            <w:pPr>
              <w:spacing w:before="100" w:after="100"/>
              <w:contextualSpacing/>
              <w:rPr>
                <w:rFonts w:asciiTheme="majorHAnsi" w:eastAsia="Times New Roman" w:hAnsiTheme="majorHAnsi" w:cs="Times New Roman"/>
                <w:i/>
              </w:rPr>
            </w:pPr>
            <w:r w:rsidRPr="0010273E">
              <w:rPr>
                <w:rFonts w:asciiTheme="majorHAnsi" w:eastAsia="Times New Roman" w:hAnsiTheme="majorHAnsi" w:cs="Times New Roman"/>
                <w:b/>
              </w:rPr>
              <w:t xml:space="preserve">acoustics </w:t>
            </w:r>
            <w:r w:rsidRPr="0010273E">
              <w:rPr>
                <w:rFonts w:asciiTheme="majorHAnsi" w:eastAsia="Times New Roman" w:hAnsiTheme="majorHAnsi" w:cs="Times New Roman"/>
              </w:rPr>
              <w:t>(speech and/or hearing science)</w:t>
            </w:r>
          </w:p>
          <w:p w14:paraId="7AA292D0" w14:textId="77777777" w:rsidR="004E2519" w:rsidRPr="0010273E" w:rsidRDefault="004E2519" w:rsidP="00467C58">
            <w:pPr>
              <w:spacing w:before="100" w:after="100"/>
              <w:contextualSpacing/>
              <w:rPr>
                <w:rFonts w:asciiTheme="majorHAnsi" w:eastAsia="Times New Roman" w:hAnsiTheme="majorHAnsi" w:cs="Times New Roman"/>
                <w:i/>
              </w:rPr>
            </w:pPr>
          </w:p>
        </w:tc>
        <w:tc>
          <w:tcPr>
            <w:tcW w:w="2250" w:type="dxa"/>
          </w:tcPr>
          <w:p w14:paraId="49E73697" w14:textId="77777777" w:rsidR="004E2519" w:rsidRPr="0010273E" w:rsidRDefault="004E2519" w:rsidP="00467C58">
            <w:pPr>
              <w:rPr>
                <w:rFonts w:asciiTheme="majorHAnsi" w:eastAsia="Times New Roman" w:hAnsiTheme="majorHAnsi" w:cs="Times New Roman"/>
              </w:rPr>
            </w:pPr>
          </w:p>
        </w:tc>
        <w:tc>
          <w:tcPr>
            <w:tcW w:w="3330" w:type="dxa"/>
          </w:tcPr>
          <w:p w14:paraId="4626109A" w14:textId="77777777" w:rsidR="004E2519" w:rsidRPr="0010273E" w:rsidRDefault="004E2519" w:rsidP="00467C58">
            <w:pPr>
              <w:rPr>
                <w:rFonts w:asciiTheme="majorHAnsi" w:eastAsia="Times New Roman" w:hAnsiTheme="majorHAnsi" w:cs="Times New Roman"/>
              </w:rPr>
            </w:pPr>
          </w:p>
        </w:tc>
        <w:tc>
          <w:tcPr>
            <w:tcW w:w="2610" w:type="dxa"/>
          </w:tcPr>
          <w:p w14:paraId="3D57C44E" w14:textId="77777777" w:rsidR="004E2519" w:rsidRPr="0010273E" w:rsidRDefault="004E2519" w:rsidP="00467C58">
            <w:pPr>
              <w:rPr>
                <w:rFonts w:asciiTheme="majorHAnsi" w:eastAsia="Times New Roman" w:hAnsiTheme="majorHAnsi" w:cs="Times New Roman"/>
              </w:rPr>
            </w:pPr>
          </w:p>
        </w:tc>
        <w:tc>
          <w:tcPr>
            <w:tcW w:w="1350" w:type="dxa"/>
            <w:shd w:val="clear" w:color="auto" w:fill="D9D9D9" w:themeFill="background1" w:themeFillShade="D9"/>
          </w:tcPr>
          <w:p w14:paraId="6B12AE70" w14:textId="77777777" w:rsidR="004E2519" w:rsidRPr="0010273E" w:rsidRDefault="004E2519" w:rsidP="00467C58">
            <w:pPr>
              <w:rPr>
                <w:rFonts w:asciiTheme="majorHAnsi" w:eastAsia="Times New Roman" w:hAnsiTheme="majorHAnsi" w:cs="Times New Roman"/>
              </w:rPr>
            </w:pPr>
          </w:p>
        </w:tc>
      </w:tr>
      <w:tr w:rsidR="004E2519" w:rsidRPr="0010273E" w14:paraId="29BAD52F" w14:textId="77777777" w:rsidTr="00E449C2">
        <w:tc>
          <w:tcPr>
            <w:tcW w:w="4428" w:type="dxa"/>
          </w:tcPr>
          <w:p w14:paraId="0CC33A2C" w14:textId="77777777" w:rsidR="004E2519" w:rsidRPr="0010273E" w:rsidRDefault="004E2519" w:rsidP="00467C58">
            <w:pPr>
              <w:spacing w:before="100" w:after="100"/>
              <w:contextualSpacing/>
              <w:rPr>
                <w:rFonts w:asciiTheme="majorHAnsi" w:eastAsia="Times New Roman" w:hAnsiTheme="majorHAnsi" w:cs="Times New Roman"/>
                <w:b/>
              </w:rPr>
            </w:pPr>
            <w:r w:rsidRPr="0010273E">
              <w:rPr>
                <w:rFonts w:asciiTheme="majorHAnsi" w:eastAsia="Times New Roman" w:hAnsiTheme="majorHAnsi" w:cs="Times New Roman"/>
                <w:b/>
              </w:rPr>
              <w:t>phonetics</w:t>
            </w:r>
          </w:p>
          <w:p w14:paraId="389B4FE6" w14:textId="77777777" w:rsidR="004E2519" w:rsidRPr="0010273E" w:rsidRDefault="004E2519" w:rsidP="00467C58">
            <w:pPr>
              <w:spacing w:before="100" w:after="100"/>
              <w:contextualSpacing/>
              <w:rPr>
                <w:rFonts w:asciiTheme="majorHAnsi" w:eastAsia="Times New Roman" w:hAnsiTheme="majorHAnsi" w:cs="Times New Roman"/>
                <w:i/>
              </w:rPr>
            </w:pPr>
          </w:p>
        </w:tc>
        <w:tc>
          <w:tcPr>
            <w:tcW w:w="2250" w:type="dxa"/>
          </w:tcPr>
          <w:p w14:paraId="395500F3" w14:textId="77777777" w:rsidR="004E2519" w:rsidRPr="0010273E" w:rsidRDefault="004E2519" w:rsidP="00467C58">
            <w:pPr>
              <w:rPr>
                <w:rFonts w:asciiTheme="majorHAnsi" w:eastAsia="Times New Roman" w:hAnsiTheme="majorHAnsi" w:cs="Times New Roman"/>
              </w:rPr>
            </w:pPr>
          </w:p>
        </w:tc>
        <w:tc>
          <w:tcPr>
            <w:tcW w:w="3330" w:type="dxa"/>
          </w:tcPr>
          <w:p w14:paraId="0D122E51" w14:textId="77777777" w:rsidR="004E2519" w:rsidRPr="0010273E" w:rsidRDefault="004E2519" w:rsidP="00467C58">
            <w:pPr>
              <w:rPr>
                <w:rFonts w:asciiTheme="majorHAnsi" w:eastAsia="Times New Roman" w:hAnsiTheme="majorHAnsi" w:cs="Times New Roman"/>
              </w:rPr>
            </w:pPr>
          </w:p>
        </w:tc>
        <w:tc>
          <w:tcPr>
            <w:tcW w:w="2610" w:type="dxa"/>
          </w:tcPr>
          <w:p w14:paraId="0D878A35" w14:textId="77777777" w:rsidR="004E2519" w:rsidRPr="0010273E" w:rsidRDefault="004E2519" w:rsidP="00467C58">
            <w:pPr>
              <w:rPr>
                <w:rFonts w:asciiTheme="majorHAnsi" w:eastAsia="Times New Roman" w:hAnsiTheme="majorHAnsi" w:cs="Times New Roman"/>
              </w:rPr>
            </w:pPr>
          </w:p>
        </w:tc>
        <w:tc>
          <w:tcPr>
            <w:tcW w:w="1350" w:type="dxa"/>
            <w:shd w:val="clear" w:color="auto" w:fill="D9D9D9" w:themeFill="background1" w:themeFillShade="D9"/>
          </w:tcPr>
          <w:p w14:paraId="23CDD03F" w14:textId="77777777" w:rsidR="004E2519" w:rsidRPr="0010273E" w:rsidRDefault="004E2519" w:rsidP="00467C58">
            <w:pPr>
              <w:rPr>
                <w:rFonts w:asciiTheme="majorHAnsi" w:eastAsia="Times New Roman" w:hAnsiTheme="majorHAnsi" w:cs="Times New Roman"/>
              </w:rPr>
            </w:pPr>
          </w:p>
        </w:tc>
      </w:tr>
      <w:tr w:rsidR="004E2519" w:rsidRPr="0010273E" w14:paraId="6E28AFEC" w14:textId="77777777" w:rsidTr="00E449C2">
        <w:tc>
          <w:tcPr>
            <w:tcW w:w="4428" w:type="dxa"/>
          </w:tcPr>
          <w:p w14:paraId="7F912CCF" w14:textId="77777777" w:rsidR="004E2519" w:rsidRPr="0010273E" w:rsidRDefault="004E2519" w:rsidP="00467C58">
            <w:pPr>
              <w:spacing w:before="100" w:after="100"/>
              <w:contextualSpacing/>
              <w:rPr>
                <w:rFonts w:asciiTheme="majorHAnsi" w:eastAsia="Times New Roman" w:hAnsiTheme="majorHAnsi" w:cs="Times New Roman"/>
                <w:i/>
              </w:rPr>
            </w:pPr>
            <w:r w:rsidRPr="0010273E">
              <w:rPr>
                <w:rFonts w:asciiTheme="majorHAnsi" w:eastAsia="Times New Roman" w:hAnsiTheme="majorHAnsi" w:cs="Times New Roman"/>
                <w:b/>
              </w:rPr>
              <w:t>normal speech and language development</w:t>
            </w:r>
          </w:p>
          <w:p w14:paraId="7F70FF00" w14:textId="77777777" w:rsidR="004E2519" w:rsidRPr="0010273E" w:rsidRDefault="004E2519" w:rsidP="00467C58">
            <w:pPr>
              <w:spacing w:before="100" w:after="100"/>
              <w:contextualSpacing/>
              <w:rPr>
                <w:rFonts w:asciiTheme="majorHAnsi" w:eastAsia="Times New Roman" w:hAnsiTheme="majorHAnsi" w:cs="Times New Roman"/>
              </w:rPr>
            </w:pPr>
          </w:p>
        </w:tc>
        <w:tc>
          <w:tcPr>
            <w:tcW w:w="2250" w:type="dxa"/>
          </w:tcPr>
          <w:p w14:paraId="2CF3A24E" w14:textId="77777777" w:rsidR="004E2519" w:rsidRPr="0010273E" w:rsidRDefault="004E2519" w:rsidP="00467C58">
            <w:pPr>
              <w:rPr>
                <w:rFonts w:asciiTheme="majorHAnsi" w:eastAsia="Times New Roman" w:hAnsiTheme="majorHAnsi" w:cs="Times New Roman"/>
              </w:rPr>
            </w:pPr>
          </w:p>
        </w:tc>
        <w:tc>
          <w:tcPr>
            <w:tcW w:w="3330" w:type="dxa"/>
          </w:tcPr>
          <w:p w14:paraId="19A65531" w14:textId="77777777" w:rsidR="004E2519" w:rsidRPr="0010273E" w:rsidRDefault="004E2519" w:rsidP="00467C58">
            <w:pPr>
              <w:rPr>
                <w:rFonts w:asciiTheme="majorHAnsi" w:eastAsia="Times New Roman" w:hAnsiTheme="majorHAnsi" w:cs="Times New Roman"/>
              </w:rPr>
            </w:pPr>
          </w:p>
        </w:tc>
        <w:tc>
          <w:tcPr>
            <w:tcW w:w="2610" w:type="dxa"/>
          </w:tcPr>
          <w:p w14:paraId="1D1EFDE3" w14:textId="77777777" w:rsidR="004E2519" w:rsidRPr="0010273E" w:rsidRDefault="004E2519" w:rsidP="00467C58">
            <w:pPr>
              <w:rPr>
                <w:rFonts w:asciiTheme="majorHAnsi" w:eastAsia="Times New Roman" w:hAnsiTheme="majorHAnsi" w:cs="Times New Roman"/>
              </w:rPr>
            </w:pPr>
          </w:p>
        </w:tc>
        <w:tc>
          <w:tcPr>
            <w:tcW w:w="1350" w:type="dxa"/>
            <w:shd w:val="clear" w:color="auto" w:fill="D9D9D9" w:themeFill="background1" w:themeFillShade="D9"/>
          </w:tcPr>
          <w:p w14:paraId="48FEB313" w14:textId="77777777" w:rsidR="004E2519" w:rsidRPr="0010273E" w:rsidRDefault="004E2519" w:rsidP="00467C58">
            <w:pPr>
              <w:rPr>
                <w:rFonts w:asciiTheme="majorHAnsi" w:eastAsia="Times New Roman" w:hAnsiTheme="majorHAnsi" w:cs="Times New Roman"/>
              </w:rPr>
            </w:pPr>
          </w:p>
        </w:tc>
      </w:tr>
    </w:tbl>
    <w:p w14:paraId="29F1F0A3" w14:textId="3C2DA3E0" w:rsidR="0010273E" w:rsidRPr="00AE5AE9" w:rsidRDefault="00AE5AE9" w:rsidP="0010273E">
      <w:pPr>
        <w:contextualSpacing/>
        <w:rPr>
          <w:rFonts w:asciiTheme="majorHAnsi" w:eastAsia="Times New Roman" w:hAnsiTheme="majorHAnsi" w:cs="Times New Roman"/>
        </w:rPr>
      </w:pPr>
      <w:r w:rsidRPr="00D43902">
        <w:rPr>
          <w:rFonts w:asciiTheme="majorHAnsi" w:eastAsia="Times New Roman" w:hAnsiTheme="majorHAnsi" w:cs="Times New Roman"/>
          <w:highlight w:val="yellow"/>
        </w:rPr>
        <w:t>**Note:  a stand-alone course or one with heavy emphasis in neuroanatomy/neurophysiology is required; a course in neurological disorders does not meet the requirement.</w:t>
      </w:r>
    </w:p>
    <w:p w14:paraId="0B6768EC" w14:textId="77777777" w:rsidR="00AE5AE9" w:rsidRDefault="00AE5AE9" w:rsidP="0010273E">
      <w:pPr>
        <w:contextualSpacing/>
        <w:rPr>
          <w:rFonts w:asciiTheme="majorHAnsi" w:eastAsia="Times New Roman" w:hAnsiTheme="majorHAnsi" w:cs="Times New Roman"/>
          <w:b/>
          <w:bCs/>
        </w:rPr>
      </w:pPr>
    </w:p>
    <w:p w14:paraId="41A97974" w14:textId="32914DEE" w:rsidR="00D61A9D" w:rsidRPr="0010273E" w:rsidRDefault="000E02CE" w:rsidP="0010273E">
      <w:pPr>
        <w:contextualSpacing/>
        <w:rPr>
          <w:rFonts w:asciiTheme="majorHAnsi" w:eastAsia="Times New Roman" w:hAnsiTheme="majorHAnsi" w:cs="Times New Roman"/>
          <w:bCs/>
        </w:rPr>
      </w:pPr>
      <w:r>
        <w:rPr>
          <w:rFonts w:asciiTheme="majorHAnsi" w:eastAsia="Times New Roman" w:hAnsiTheme="majorHAnsi" w:cs="Times New Roman"/>
          <w:b/>
          <w:bCs/>
        </w:rPr>
        <w:t>S</w:t>
      </w:r>
      <w:r w:rsidR="00D61A9D" w:rsidRPr="00D61A9D">
        <w:rPr>
          <w:rFonts w:asciiTheme="majorHAnsi" w:eastAsia="Times New Roman" w:hAnsiTheme="majorHAnsi" w:cs="Times New Roman"/>
          <w:b/>
          <w:bCs/>
        </w:rPr>
        <w:t>tandard IV-C</w:t>
      </w:r>
      <w:r w:rsidR="0010273E">
        <w:rPr>
          <w:rFonts w:asciiTheme="majorHAnsi" w:eastAsia="Times New Roman" w:hAnsiTheme="majorHAnsi" w:cs="Times New Roman"/>
          <w:b/>
          <w:bCs/>
        </w:rPr>
        <w:t xml:space="preserve">.  </w:t>
      </w:r>
      <w:r w:rsidR="00D61A9D" w:rsidRPr="00D61A9D">
        <w:rPr>
          <w:rFonts w:asciiTheme="majorHAnsi" w:eastAsia="Times New Roman" w:hAnsiTheme="majorHAnsi" w:cs="Times New Roman"/>
          <w:bCs/>
        </w:rPr>
        <w:t>The applicant must have demonstrated knowledge of communication and swallowing disorders and differences, including the appropriate etiologies, characteristics, anatomical/physiological, acoustic, psychological, developmental, and lin</w:t>
      </w:r>
      <w:r w:rsidR="003416D2" w:rsidRPr="0010273E">
        <w:rPr>
          <w:rFonts w:asciiTheme="majorHAnsi" w:eastAsia="Times New Roman" w:hAnsiTheme="majorHAnsi" w:cs="Times New Roman"/>
          <w:bCs/>
        </w:rPr>
        <w:t>guistic and cultural correlates.</w:t>
      </w:r>
    </w:p>
    <w:p w14:paraId="1DA5219F" w14:textId="77777777" w:rsidR="0010273E" w:rsidRPr="007E05D7" w:rsidRDefault="0010273E" w:rsidP="0010273E">
      <w:pPr>
        <w:contextualSpacing/>
        <w:rPr>
          <w:rFonts w:asciiTheme="majorHAnsi" w:eastAsia="Times New Roman" w:hAnsiTheme="majorHAnsi" w:cs="Times New Roman"/>
          <w:b/>
          <w:sz w:val="10"/>
          <w:szCs w:val="10"/>
        </w:rPr>
      </w:pPr>
    </w:p>
    <w:p w14:paraId="6307995E" w14:textId="77777777" w:rsidR="0010273E" w:rsidRPr="0010273E" w:rsidRDefault="0010273E" w:rsidP="0010273E">
      <w:pPr>
        <w:contextualSpacing/>
        <w:rPr>
          <w:rFonts w:asciiTheme="majorHAnsi" w:eastAsia="Times New Roman" w:hAnsiTheme="majorHAnsi" w:cs="Times New Roman"/>
        </w:rPr>
      </w:pPr>
      <w:r w:rsidRPr="00E449C2">
        <w:rPr>
          <w:rFonts w:asciiTheme="majorHAnsi" w:eastAsia="Times New Roman" w:hAnsiTheme="majorHAnsi" w:cs="Times New Roman"/>
          <w:b/>
        </w:rPr>
        <w:t>Hearing</w:t>
      </w:r>
      <w:r w:rsidRPr="0010273E">
        <w:rPr>
          <w:rFonts w:asciiTheme="majorHAnsi" w:eastAsia="Times New Roman" w:hAnsiTheme="majorHAnsi" w:cs="Times New Roman"/>
        </w:rPr>
        <w:t>, including the impact on speech and language:</w:t>
      </w:r>
    </w:p>
    <w:p w14:paraId="3593855D" w14:textId="77777777" w:rsidR="0010273E" w:rsidRPr="0010273E" w:rsidRDefault="0010273E" w:rsidP="0010273E">
      <w:pPr>
        <w:contextualSpacing/>
        <w:rPr>
          <w:rFonts w:asciiTheme="majorHAnsi" w:eastAsia="Times New Roman" w:hAnsiTheme="majorHAnsi" w:cs="Times New Roman"/>
          <w:b/>
        </w:rPr>
      </w:pPr>
    </w:p>
    <w:tbl>
      <w:tblPr>
        <w:tblStyle w:val="TableGrid"/>
        <w:tblW w:w="0" w:type="auto"/>
        <w:tblLook w:val="04A0" w:firstRow="1" w:lastRow="0" w:firstColumn="1" w:lastColumn="0" w:noHBand="0" w:noVBand="1"/>
      </w:tblPr>
      <w:tblGrid>
        <w:gridCol w:w="4428"/>
        <w:gridCol w:w="2250"/>
        <w:gridCol w:w="3330"/>
        <w:gridCol w:w="2610"/>
        <w:gridCol w:w="1350"/>
      </w:tblGrid>
      <w:tr w:rsidR="00DB33B3" w:rsidRPr="0010273E" w14:paraId="64B9F621" w14:textId="77777777" w:rsidTr="00E449C2">
        <w:tc>
          <w:tcPr>
            <w:tcW w:w="4428" w:type="dxa"/>
          </w:tcPr>
          <w:p w14:paraId="77700EEF" w14:textId="77777777" w:rsidR="00DB33B3" w:rsidRPr="0010273E" w:rsidRDefault="00DB33B3" w:rsidP="00DB33B3">
            <w:pPr>
              <w:spacing w:before="100" w:after="100"/>
              <w:contextualSpacing/>
              <w:rPr>
                <w:rFonts w:asciiTheme="majorHAnsi" w:eastAsia="Times New Roman" w:hAnsiTheme="majorHAnsi" w:cs="Times New Roman"/>
              </w:rPr>
            </w:pPr>
          </w:p>
        </w:tc>
        <w:tc>
          <w:tcPr>
            <w:tcW w:w="2250" w:type="dxa"/>
          </w:tcPr>
          <w:p w14:paraId="20F9D1F9" w14:textId="026ACF0A" w:rsidR="00DB33B3" w:rsidRPr="0010273E" w:rsidRDefault="00DB33B3" w:rsidP="00DB33B3">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 xml:space="preserve">course prefix and number </w:t>
            </w:r>
            <w:r w:rsidRPr="00DB33B3">
              <w:rPr>
                <w:rFonts w:asciiTheme="majorHAnsi" w:eastAsia="Times New Roman" w:hAnsiTheme="majorHAnsi" w:cs="Times New Roman"/>
                <w:sz w:val="20"/>
                <w:szCs w:val="20"/>
                <w:highlight w:val="yellow"/>
              </w:rPr>
              <w:t>(e.g., BIO 101)</w:t>
            </w:r>
          </w:p>
        </w:tc>
        <w:tc>
          <w:tcPr>
            <w:tcW w:w="3330" w:type="dxa"/>
          </w:tcPr>
          <w:p w14:paraId="2AF90DB5" w14:textId="3D6C86FC" w:rsidR="00DB33B3" w:rsidRPr="0010273E" w:rsidRDefault="00DB33B3" w:rsidP="00DB33B3">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 xml:space="preserve">course name                                    </w:t>
            </w:r>
            <w:r w:rsidRPr="00DB33B3">
              <w:rPr>
                <w:rFonts w:asciiTheme="majorHAnsi" w:eastAsia="Times New Roman" w:hAnsiTheme="majorHAnsi" w:cs="Times New Roman"/>
                <w:sz w:val="21"/>
                <w:szCs w:val="21"/>
                <w:highlight w:val="yellow"/>
              </w:rPr>
              <w:t>as stated on transcript</w:t>
            </w:r>
          </w:p>
        </w:tc>
        <w:tc>
          <w:tcPr>
            <w:tcW w:w="2610" w:type="dxa"/>
          </w:tcPr>
          <w:p w14:paraId="2F8FA0D6" w14:textId="77777777" w:rsidR="00DB33B3" w:rsidRPr="0010273E" w:rsidRDefault="00DB33B3" w:rsidP="00DB33B3">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institution and term/year taken</w:t>
            </w:r>
          </w:p>
        </w:tc>
        <w:tc>
          <w:tcPr>
            <w:tcW w:w="1350" w:type="dxa"/>
            <w:shd w:val="clear" w:color="auto" w:fill="D9D9D9" w:themeFill="background1" w:themeFillShade="D9"/>
          </w:tcPr>
          <w:p w14:paraId="341A018B" w14:textId="77777777" w:rsidR="00DB33B3" w:rsidRPr="0010273E" w:rsidRDefault="00DB33B3" w:rsidP="00DB33B3">
            <w:pPr>
              <w:spacing w:before="100" w:after="100"/>
              <w:contextualSpacing/>
              <w:rPr>
                <w:rFonts w:asciiTheme="majorHAnsi" w:eastAsia="Times New Roman" w:hAnsiTheme="majorHAnsi" w:cs="Times New Roman"/>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10273E" w:rsidRPr="0010273E" w14:paraId="6573C57E" w14:textId="77777777" w:rsidTr="00E449C2">
        <w:tc>
          <w:tcPr>
            <w:tcW w:w="4428" w:type="dxa"/>
          </w:tcPr>
          <w:p w14:paraId="4D243883" w14:textId="77777777" w:rsidR="0010273E" w:rsidRPr="0010273E" w:rsidRDefault="0010273E" w:rsidP="00467C58">
            <w:pPr>
              <w:spacing w:before="100" w:after="100"/>
              <w:contextualSpacing/>
              <w:rPr>
                <w:rFonts w:asciiTheme="majorHAnsi" w:eastAsia="Times New Roman" w:hAnsiTheme="majorHAnsi" w:cs="Times New Roman"/>
                <w:b/>
              </w:rPr>
            </w:pPr>
            <w:r>
              <w:rPr>
                <w:rFonts w:asciiTheme="majorHAnsi" w:eastAsia="Times New Roman" w:hAnsiTheme="majorHAnsi" w:cs="Times New Roman"/>
                <w:b/>
              </w:rPr>
              <w:t>etiology</w:t>
            </w:r>
            <w:r w:rsidR="00E449C2">
              <w:rPr>
                <w:rFonts w:asciiTheme="majorHAnsi" w:eastAsia="Times New Roman" w:hAnsiTheme="majorHAnsi" w:cs="Times New Roman"/>
                <w:b/>
              </w:rPr>
              <w:t>/characteristics</w:t>
            </w:r>
            <w:r>
              <w:rPr>
                <w:rFonts w:asciiTheme="majorHAnsi" w:eastAsia="Times New Roman" w:hAnsiTheme="majorHAnsi" w:cs="Times New Roman"/>
                <w:b/>
              </w:rPr>
              <w:t xml:space="preserve"> – disorders of the ear</w:t>
            </w:r>
          </w:p>
          <w:p w14:paraId="0198E258" w14:textId="77777777" w:rsidR="0010273E" w:rsidRPr="0010273E" w:rsidRDefault="0010273E" w:rsidP="00467C58">
            <w:pPr>
              <w:spacing w:before="100" w:after="100"/>
              <w:contextualSpacing/>
              <w:rPr>
                <w:rFonts w:asciiTheme="majorHAnsi" w:eastAsia="Times New Roman" w:hAnsiTheme="majorHAnsi" w:cs="Times New Roman"/>
                <w:i/>
              </w:rPr>
            </w:pPr>
          </w:p>
        </w:tc>
        <w:tc>
          <w:tcPr>
            <w:tcW w:w="2250" w:type="dxa"/>
          </w:tcPr>
          <w:p w14:paraId="612FFAE5" w14:textId="77777777" w:rsidR="0010273E" w:rsidRPr="0010273E" w:rsidRDefault="0010273E" w:rsidP="00467C58">
            <w:pPr>
              <w:rPr>
                <w:rFonts w:asciiTheme="majorHAnsi" w:eastAsia="Times New Roman" w:hAnsiTheme="majorHAnsi" w:cs="Times New Roman"/>
              </w:rPr>
            </w:pPr>
          </w:p>
        </w:tc>
        <w:tc>
          <w:tcPr>
            <w:tcW w:w="3330" w:type="dxa"/>
          </w:tcPr>
          <w:p w14:paraId="08B9147D" w14:textId="77777777" w:rsidR="0010273E" w:rsidRPr="0010273E" w:rsidRDefault="0010273E" w:rsidP="00467C58">
            <w:pPr>
              <w:rPr>
                <w:rFonts w:asciiTheme="majorHAnsi" w:eastAsia="Times New Roman" w:hAnsiTheme="majorHAnsi" w:cs="Times New Roman"/>
              </w:rPr>
            </w:pPr>
          </w:p>
        </w:tc>
        <w:tc>
          <w:tcPr>
            <w:tcW w:w="2610" w:type="dxa"/>
          </w:tcPr>
          <w:p w14:paraId="3F53B090" w14:textId="77777777" w:rsidR="0010273E" w:rsidRPr="0010273E" w:rsidRDefault="0010273E" w:rsidP="00467C58">
            <w:pPr>
              <w:rPr>
                <w:rFonts w:asciiTheme="majorHAnsi" w:eastAsia="Times New Roman" w:hAnsiTheme="majorHAnsi" w:cs="Times New Roman"/>
              </w:rPr>
            </w:pPr>
          </w:p>
        </w:tc>
        <w:tc>
          <w:tcPr>
            <w:tcW w:w="1350" w:type="dxa"/>
            <w:shd w:val="clear" w:color="auto" w:fill="D9D9D9" w:themeFill="background1" w:themeFillShade="D9"/>
          </w:tcPr>
          <w:p w14:paraId="08A96426" w14:textId="77777777" w:rsidR="0010273E" w:rsidRPr="0010273E" w:rsidRDefault="0010273E" w:rsidP="00467C58">
            <w:pPr>
              <w:rPr>
                <w:rFonts w:asciiTheme="majorHAnsi" w:eastAsia="Times New Roman" w:hAnsiTheme="majorHAnsi" w:cs="Times New Roman"/>
              </w:rPr>
            </w:pPr>
          </w:p>
        </w:tc>
      </w:tr>
      <w:tr w:rsidR="0010273E" w:rsidRPr="0010273E" w14:paraId="5996B2C7" w14:textId="77777777" w:rsidTr="00E449C2">
        <w:tc>
          <w:tcPr>
            <w:tcW w:w="4428" w:type="dxa"/>
          </w:tcPr>
          <w:p w14:paraId="256C5BC0" w14:textId="77777777" w:rsidR="0010273E" w:rsidRDefault="001B5761" w:rsidP="00E449C2">
            <w:pPr>
              <w:contextualSpacing/>
              <w:rPr>
                <w:rFonts w:asciiTheme="majorHAnsi" w:eastAsia="Times New Roman" w:hAnsiTheme="majorHAnsi" w:cs="Times New Roman"/>
                <w:b/>
              </w:rPr>
            </w:pPr>
            <w:r>
              <w:rPr>
                <w:rFonts w:asciiTheme="majorHAnsi" w:eastAsia="Times New Roman" w:hAnsiTheme="majorHAnsi" w:cs="Times New Roman"/>
                <w:b/>
              </w:rPr>
              <w:t xml:space="preserve">hearing </w:t>
            </w:r>
            <w:r w:rsidR="0010273E">
              <w:rPr>
                <w:rFonts w:asciiTheme="majorHAnsi" w:eastAsia="Times New Roman" w:hAnsiTheme="majorHAnsi" w:cs="Times New Roman"/>
                <w:b/>
              </w:rPr>
              <w:t>assessment</w:t>
            </w:r>
            <w:r w:rsidR="00E449C2">
              <w:rPr>
                <w:rFonts w:asciiTheme="majorHAnsi" w:eastAsia="Times New Roman" w:hAnsiTheme="majorHAnsi" w:cs="Times New Roman"/>
                <w:b/>
              </w:rPr>
              <w:t xml:space="preserve"> and habilitation/ rehabilitation</w:t>
            </w:r>
            <w:r w:rsidR="00E449C2" w:rsidRPr="0010273E">
              <w:rPr>
                <w:rFonts w:asciiTheme="majorHAnsi" w:eastAsia="Times New Roman" w:hAnsiTheme="majorHAnsi" w:cs="Times New Roman"/>
                <w:b/>
              </w:rPr>
              <w:t xml:space="preserve"> </w:t>
            </w:r>
          </w:p>
          <w:p w14:paraId="49089A95" w14:textId="77777777" w:rsidR="001B5761" w:rsidRPr="0010273E" w:rsidRDefault="001B5761" w:rsidP="00E449C2">
            <w:pPr>
              <w:contextualSpacing/>
              <w:rPr>
                <w:rFonts w:asciiTheme="majorHAnsi" w:eastAsia="Times New Roman" w:hAnsiTheme="majorHAnsi" w:cs="Times New Roman"/>
                <w:b/>
              </w:rPr>
            </w:pPr>
          </w:p>
        </w:tc>
        <w:tc>
          <w:tcPr>
            <w:tcW w:w="2250" w:type="dxa"/>
          </w:tcPr>
          <w:p w14:paraId="6A1F2B0E" w14:textId="77777777" w:rsidR="0010273E" w:rsidRPr="0010273E" w:rsidRDefault="0010273E" w:rsidP="00467C58">
            <w:pPr>
              <w:rPr>
                <w:rFonts w:asciiTheme="majorHAnsi" w:eastAsia="Times New Roman" w:hAnsiTheme="majorHAnsi" w:cs="Times New Roman"/>
              </w:rPr>
            </w:pPr>
          </w:p>
        </w:tc>
        <w:tc>
          <w:tcPr>
            <w:tcW w:w="3330" w:type="dxa"/>
          </w:tcPr>
          <w:p w14:paraId="48C3ABA0" w14:textId="77777777" w:rsidR="0010273E" w:rsidRPr="0010273E" w:rsidRDefault="0010273E" w:rsidP="00467C58">
            <w:pPr>
              <w:rPr>
                <w:rFonts w:asciiTheme="majorHAnsi" w:eastAsia="Times New Roman" w:hAnsiTheme="majorHAnsi" w:cs="Times New Roman"/>
              </w:rPr>
            </w:pPr>
          </w:p>
        </w:tc>
        <w:tc>
          <w:tcPr>
            <w:tcW w:w="2610" w:type="dxa"/>
          </w:tcPr>
          <w:p w14:paraId="159BF66A" w14:textId="77777777" w:rsidR="0010273E" w:rsidRPr="0010273E" w:rsidRDefault="0010273E" w:rsidP="00467C58">
            <w:pPr>
              <w:rPr>
                <w:rFonts w:asciiTheme="majorHAnsi" w:eastAsia="Times New Roman" w:hAnsiTheme="majorHAnsi" w:cs="Times New Roman"/>
              </w:rPr>
            </w:pPr>
          </w:p>
        </w:tc>
        <w:tc>
          <w:tcPr>
            <w:tcW w:w="1350" w:type="dxa"/>
            <w:shd w:val="clear" w:color="auto" w:fill="D9D9D9" w:themeFill="background1" w:themeFillShade="D9"/>
          </w:tcPr>
          <w:p w14:paraId="1B48F975" w14:textId="77777777" w:rsidR="0010273E" w:rsidRPr="0010273E" w:rsidRDefault="0010273E" w:rsidP="00467C58">
            <w:pPr>
              <w:rPr>
                <w:rFonts w:asciiTheme="majorHAnsi" w:eastAsia="Times New Roman" w:hAnsiTheme="majorHAnsi" w:cs="Times New Roman"/>
              </w:rPr>
            </w:pPr>
          </w:p>
        </w:tc>
      </w:tr>
    </w:tbl>
    <w:p w14:paraId="05555BC1" w14:textId="77777777" w:rsidR="00E449C2" w:rsidRDefault="00E449C2" w:rsidP="007E05D7">
      <w:pPr>
        <w:rPr>
          <w:rFonts w:asciiTheme="majorHAnsi" w:eastAsia="Times New Roman" w:hAnsiTheme="majorHAnsi" w:cs="Times New Roman"/>
        </w:rPr>
      </w:pPr>
    </w:p>
    <w:sectPr w:rsidR="00E449C2" w:rsidSect="0010273E">
      <w:footerReference w:type="default" r:id="rId7"/>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0FFF2" w14:textId="77777777" w:rsidR="004F4B47" w:rsidRDefault="004F4B47" w:rsidP="004E2519">
      <w:pPr>
        <w:spacing w:before="0" w:after="0"/>
      </w:pPr>
      <w:r>
        <w:separator/>
      </w:r>
    </w:p>
  </w:endnote>
  <w:endnote w:type="continuationSeparator" w:id="0">
    <w:p w14:paraId="2DA580E4" w14:textId="77777777" w:rsidR="004F4B47" w:rsidRDefault="004F4B47" w:rsidP="004E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319215"/>
      <w:docPartObj>
        <w:docPartGallery w:val="Page Numbers (Bottom of Page)"/>
        <w:docPartUnique/>
      </w:docPartObj>
    </w:sdtPr>
    <w:sdtEndPr>
      <w:rPr>
        <w:noProof/>
      </w:rPr>
    </w:sdtEndPr>
    <w:sdtContent>
      <w:p w14:paraId="544B5ACE" w14:textId="77777777" w:rsidR="004E2519" w:rsidRDefault="004E2519">
        <w:pPr>
          <w:pStyle w:val="Footer"/>
          <w:jc w:val="center"/>
        </w:pPr>
        <w:r>
          <w:fldChar w:fldCharType="begin"/>
        </w:r>
        <w:r>
          <w:instrText xml:space="preserve"> PAGE   \* MERGEFORMAT </w:instrText>
        </w:r>
        <w:r>
          <w:fldChar w:fldCharType="separate"/>
        </w:r>
        <w:r w:rsidR="00A64D7F">
          <w:rPr>
            <w:noProof/>
          </w:rPr>
          <w:t>1</w:t>
        </w:r>
        <w:r>
          <w:rPr>
            <w:noProof/>
          </w:rPr>
          <w:fldChar w:fldCharType="end"/>
        </w:r>
      </w:p>
    </w:sdtContent>
  </w:sdt>
  <w:p w14:paraId="69E76248" w14:textId="77777777" w:rsidR="004E2519" w:rsidRDefault="004E2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6717" w14:textId="77777777" w:rsidR="004F4B47" w:rsidRDefault="004F4B47" w:rsidP="004E2519">
      <w:pPr>
        <w:spacing w:before="0" w:after="0"/>
      </w:pPr>
      <w:r>
        <w:separator/>
      </w:r>
    </w:p>
  </w:footnote>
  <w:footnote w:type="continuationSeparator" w:id="0">
    <w:p w14:paraId="566C5F02" w14:textId="77777777" w:rsidR="004F4B47" w:rsidRDefault="004F4B47" w:rsidP="004E25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39"/>
    <w:rsid w:val="000E02CE"/>
    <w:rsid w:val="00100339"/>
    <w:rsid w:val="0010273E"/>
    <w:rsid w:val="00122710"/>
    <w:rsid w:val="001B5761"/>
    <w:rsid w:val="002A1F3A"/>
    <w:rsid w:val="00313348"/>
    <w:rsid w:val="003416D2"/>
    <w:rsid w:val="004A6DFA"/>
    <w:rsid w:val="004E2519"/>
    <w:rsid w:val="004F4B47"/>
    <w:rsid w:val="00606B87"/>
    <w:rsid w:val="006928C5"/>
    <w:rsid w:val="006B50E7"/>
    <w:rsid w:val="00736511"/>
    <w:rsid w:val="007E05D7"/>
    <w:rsid w:val="0081644E"/>
    <w:rsid w:val="008D2FA6"/>
    <w:rsid w:val="009B3FE9"/>
    <w:rsid w:val="00A64D7F"/>
    <w:rsid w:val="00AE5AE9"/>
    <w:rsid w:val="00BD7B93"/>
    <w:rsid w:val="00C95F29"/>
    <w:rsid w:val="00D106E9"/>
    <w:rsid w:val="00D43902"/>
    <w:rsid w:val="00D55AD4"/>
    <w:rsid w:val="00D61A9D"/>
    <w:rsid w:val="00DB33B3"/>
    <w:rsid w:val="00E449C2"/>
    <w:rsid w:val="00FD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A77B"/>
  <w15:docId w15:val="{B11B81C9-A865-48AF-8A33-165F2D56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0339"/>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3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0339"/>
    <w:rPr>
      <w:rFonts w:ascii="Times New Roman" w:eastAsia="Times New Roman" w:hAnsi="Times New Roman" w:cs="Times New Roman"/>
      <w:sz w:val="24"/>
      <w:szCs w:val="24"/>
    </w:rPr>
  </w:style>
  <w:style w:type="character" w:styleId="Strong">
    <w:name w:val="Strong"/>
    <w:basedOn w:val="DefaultParagraphFont"/>
    <w:uiPriority w:val="22"/>
    <w:qFormat/>
    <w:rsid w:val="00100339"/>
    <w:rPr>
      <w:b/>
      <w:bCs/>
    </w:rPr>
  </w:style>
  <w:style w:type="table" w:styleId="TableGrid">
    <w:name w:val="Table Grid"/>
    <w:basedOn w:val="TableNormal"/>
    <w:uiPriority w:val="59"/>
    <w:rsid w:val="001003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519"/>
    <w:pPr>
      <w:tabs>
        <w:tab w:val="center" w:pos="4680"/>
        <w:tab w:val="right" w:pos="9360"/>
      </w:tabs>
      <w:spacing w:before="0" w:after="0"/>
    </w:pPr>
  </w:style>
  <w:style w:type="character" w:customStyle="1" w:styleId="HeaderChar">
    <w:name w:val="Header Char"/>
    <w:basedOn w:val="DefaultParagraphFont"/>
    <w:link w:val="Header"/>
    <w:uiPriority w:val="99"/>
    <w:rsid w:val="004E2519"/>
  </w:style>
  <w:style w:type="paragraph" w:styleId="Footer">
    <w:name w:val="footer"/>
    <w:basedOn w:val="Normal"/>
    <w:link w:val="FooterChar"/>
    <w:uiPriority w:val="99"/>
    <w:unhideWhenUsed/>
    <w:rsid w:val="004E2519"/>
    <w:pPr>
      <w:tabs>
        <w:tab w:val="center" w:pos="4680"/>
        <w:tab w:val="right" w:pos="9360"/>
      </w:tabs>
      <w:spacing w:before="0" w:after="0"/>
    </w:pPr>
  </w:style>
  <w:style w:type="character" w:customStyle="1" w:styleId="FooterChar">
    <w:name w:val="Footer Char"/>
    <w:basedOn w:val="DefaultParagraphFont"/>
    <w:link w:val="Footer"/>
    <w:uiPriority w:val="99"/>
    <w:rsid w:val="004E2519"/>
  </w:style>
  <w:style w:type="character" w:styleId="Hyperlink">
    <w:name w:val="Hyperlink"/>
    <w:basedOn w:val="DefaultParagraphFont"/>
    <w:uiPriority w:val="99"/>
    <w:unhideWhenUsed/>
    <w:rsid w:val="004A6DFA"/>
    <w:rPr>
      <w:color w:val="0000FF" w:themeColor="hyperlink"/>
      <w:u w:val="single"/>
    </w:rPr>
  </w:style>
  <w:style w:type="character" w:styleId="UnresolvedMention">
    <w:name w:val="Unresolved Mention"/>
    <w:basedOn w:val="DefaultParagraphFont"/>
    <w:uiPriority w:val="99"/>
    <w:semiHidden/>
    <w:unhideWhenUsed/>
    <w:rsid w:val="004A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275">
      <w:bodyDiv w:val="1"/>
      <w:marLeft w:val="0"/>
      <w:marRight w:val="0"/>
      <w:marTop w:val="0"/>
      <w:marBottom w:val="0"/>
      <w:divBdr>
        <w:top w:val="none" w:sz="0" w:space="0" w:color="auto"/>
        <w:left w:val="none" w:sz="0" w:space="0" w:color="auto"/>
        <w:bottom w:val="none" w:sz="0" w:space="0" w:color="auto"/>
        <w:right w:val="none" w:sz="0" w:space="0" w:color="auto"/>
      </w:divBdr>
    </w:div>
    <w:div w:id="185217342">
      <w:bodyDiv w:val="1"/>
      <w:marLeft w:val="0"/>
      <w:marRight w:val="0"/>
      <w:marTop w:val="0"/>
      <w:marBottom w:val="0"/>
      <w:divBdr>
        <w:top w:val="none" w:sz="0" w:space="0" w:color="auto"/>
        <w:left w:val="none" w:sz="0" w:space="0" w:color="auto"/>
        <w:bottom w:val="none" w:sz="0" w:space="0" w:color="auto"/>
        <w:right w:val="none" w:sz="0" w:space="0" w:color="auto"/>
      </w:divBdr>
      <w:divsChild>
        <w:div w:id="1344359116">
          <w:marLeft w:val="0"/>
          <w:marRight w:val="0"/>
          <w:marTop w:val="0"/>
          <w:marBottom w:val="0"/>
          <w:divBdr>
            <w:top w:val="none" w:sz="0" w:space="0" w:color="auto"/>
            <w:left w:val="none" w:sz="0" w:space="0" w:color="auto"/>
            <w:bottom w:val="none" w:sz="0" w:space="0" w:color="auto"/>
            <w:right w:val="none" w:sz="0" w:space="0" w:color="auto"/>
          </w:divBdr>
        </w:div>
      </w:divsChild>
    </w:div>
    <w:div w:id="444272437">
      <w:bodyDiv w:val="1"/>
      <w:marLeft w:val="0"/>
      <w:marRight w:val="0"/>
      <w:marTop w:val="0"/>
      <w:marBottom w:val="0"/>
      <w:divBdr>
        <w:top w:val="none" w:sz="0" w:space="0" w:color="auto"/>
        <w:left w:val="none" w:sz="0" w:space="0" w:color="auto"/>
        <w:bottom w:val="none" w:sz="0" w:space="0" w:color="auto"/>
        <w:right w:val="none" w:sz="0" w:space="0" w:color="auto"/>
      </w:divBdr>
    </w:div>
    <w:div w:id="887296906">
      <w:bodyDiv w:val="1"/>
      <w:marLeft w:val="0"/>
      <w:marRight w:val="0"/>
      <w:marTop w:val="0"/>
      <w:marBottom w:val="0"/>
      <w:divBdr>
        <w:top w:val="none" w:sz="0" w:space="0" w:color="auto"/>
        <w:left w:val="none" w:sz="0" w:space="0" w:color="auto"/>
        <w:bottom w:val="none" w:sz="0" w:space="0" w:color="auto"/>
        <w:right w:val="none" w:sz="0" w:space="0" w:color="auto"/>
      </w:divBdr>
      <w:divsChild>
        <w:div w:id="507788964">
          <w:marLeft w:val="0"/>
          <w:marRight w:val="0"/>
          <w:marTop w:val="0"/>
          <w:marBottom w:val="0"/>
          <w:divBdr>
            <w:top w:val="none" w:sz="0" w:space="0" w:color="auto"/>
            <w:left w:val="none" w:sz="0" w:space="0" w:color="auto"/>
            <w:bottom w:val="none" w:sz="0" w:space="0" w:color="auto"/>
            <w:right w:val="none" w:sz="0" w:space="0" w:color="auto"/>
          </w:divBdr>
        </w:div>
      </w:divsChild>
    </w:div>
    <w:div w:id="957957484">
      <w:bodyDiv w:val="1"/>
      <w:marLeft w:val="0"/>
      <w:marRight w:val="0"/>
      <w:marTop w:val="0"/>
      <w:marBottom w:val="0"/>
      <w:divBdr>
        <w:top w:val="none" w:sz="0" w:space="0" w:color="auto"/>
        <w:left w:val="none" w:sz="0" w:space="0" w:color="auto"/>
        <w:bottom w:val="none" w:sz="0" w:space="0" w:color="auto"/>
        <w:right w:val="none" w:sz="0" w:space="0" w:color="auto"/>
      </w:divBdr>
      <w:divsChild>
        <w:div w:id="2132358810">
          <w:marLeft w:val="0"/>
          <w:marRight w:val="0"/>
          <w:marTop w:val="0"/>
          <w:marBottom w:val="0"/>
          <w:divBdr>
            <w:top w:val="none" w:sz="0" w:space="0" w:color="auto"/>
            <w:left w:val="none" w:sz="0" w:space="0" w:color="auto"/>
            <w:bottom w:val="none" w:sz="0" w:space="0" w:color="auto"/>
            <w:right w:val="none" w:sz="0" w:space="0" w:color="auto"/>
          </w:divBdr>
        </w:div>
      </w:divsChild>
    </w:div>
    <w:div w:id="1825312170">
      <w:bodyDiv w:val="1"/>
      <w:marLeft w:val="0"/>
      <w:marRight w:val="0"/>
      <w:marTop w:val="0"/>
      <w:marBottom w:val="0"/>
      <w:divBdr>
        <w:top w:val="none" w:sz="0" w:space="0" w:color="auto"/>
        <w:left w:val="none" w:sz="0" w:space="0" w:color="auto"/>
        <w:bottom w:val="none" w:sz="0" w:space="0" w:color="auto"/>
        <w:right w:val="none" w:sz="0" w:space="0" w:color="auto"/>
      </w:divBdr>
    </w:div>
    <w:div w:id="1966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ha.org/Certification/2020-SLP-Certification-Standar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kdurany</dc:creator>
  <cp:lastModifiedBy>Autum Loverin</cp:lastModifiedBy>
  <cp:revision>5</cp:revision>
  <dcterms:created xsi:type="dcterms:W3CDTF">2021-04-13T21:42:00Z</dcterms:created>
  <dcterms:modified xsi:type="dcterms:W3CDTF">2024-08-26T19:42:00Z</dcterms:modified>
</cp:coreProperties>
</file>